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42BF9">
      <w:pPr>
        <w:ind w:firstLine="161" w:firstLineChars="50"/>
        <w:jc w:val="center"/>
        <w:rPr>
          <w:rFonts w:ascii="宋体" w:hAnsi="宋体" w:eastAsia="宋体" w:cs="宋体"/>
          <w:b/>
          <w:color w:val="000000"/>
          <w:kern w:val="0"/>
          <w:sz w:val="32"/>
          <w:szCs w:val="32"/>
        </w:rPr>
      </w:pPr>
      <w:r>
        <w:rPr>
          <w:rFonts w:hint="eastAsia" w:ascii="宋体" w:hAnsi="宋体" w:eastAsia="宋体" w:cs="宋体"/>
          <w:b/>
          <w:color w:val="000000"/>
          <w:kern w:val="0"/>
          <w:sz w:val="32"/>
          <w:szCs w:val="32"/>
        </w:rPr>
        <w:t>关于</w:t>
      </w:r>
      <w:r>
        <w:rPr>
          <w:rFonts w:hint="eastAsia" w:ascii="宋体" w:hAnsi="宋体" w:eastAsia="宋体" w:cs="宋体"/>
          <w:b/>
          <w:color w:val="000000"/>
          <w:kern w:val="0"/>
          <w:sz w:val="32"/>
          <w:szCs w:val="32"/>
          <w:u w:val="single"/>
        </w:rPr>
        <w:t>深圳市第三人民医院</w:t>
      </w:r>
      <w:r>
        <w:rPr>
          <w:rFonts w:hint="eastAsia" w:ascii="宋体" w:hAnsi="宋体" w:eastAsia="宋体" w:cs="宋体"/>
          <w:b/>
          <w:color w:val="000000"/>
          <w:kern w:val="0"/>
          <w:sz w:val="32"/>
          <w:szCs w:val="32"/>
        </w:rPr>
        <w:t>2021年度申请温州医科大学博士研究生导师资格评审合格材料公示</w:t>
      </w:r>
    </w:p>
    <w:tbl>
      <w:tblPr>
        <w:tblStyle w:val="4"/>
        <w:tblW w:w="15565" w:type="dxa"/>
        <w:jc w:val="center"/>
        <w:tblLayout w:type="fixed"/>
        <w:tblCellMar>
          <w:top w:w="0" w:type="dxa"/>
          <w:left w:w="108" w:type="dxa"/>
          <w:bottom w:w="0" w:type="dxa"/>
          <w:right w:w="108" w:type="dxa"/>
        </w:tblCellMar>
      </w:tblPr>
      <w:tblGrid>
        <w:gridCol w:w="365"/>
        <w:gridCol w:w="533"/>
        <w:gridCol w:w="417"/>
        <w:gridCol w:w="420"/>
        <w:gridCol w:w="525"/>
        <w:gridCol w:w="480"/>
        <w:gridCol w:w="375"/>
        <w:gridCol w:w="420"/>
        <w:gridCol w:w="2775"/>
        <w:gridCol w:w="870"/>
        <w:gridCol w:w="1845"/>
        <w:gridCol w:w="2085"/>
        <w:gridCol w:w="303"/>
        <w:gridCol w:w="442"/>
        <w:gridCol w:w="443"/>
        <w:gridCol w:w="222"/>
        <w:gridCol w:w="396"/>
        <w:gridCol w:w="240"/>
        <w:gridCol w:w="424"/>
        <w:gridCol w:w="1019"/>
        <w:gridCol w:w="715"/>
        <w:gridCol w:w="251"/>
      </w:tblGrid>
      <w:tr w14:paraId="4680A339">
        <w:tblPrEx>
          <w:tblCellMar>
            <w:top w:w="0" w:type="dxa"/>
            <w:left w:w="108" w:type="dxa"/>
            <w:bottom w:w="0" w:type="dxa"/>
            <w:right w:w="108" w:type="dxa"/>
          </w:tblCellMar>
        </w:tblPrEx>
        <w:trPr>
          <w:gridAfter w:val="1"/>
          <w:wAfter w:w="251" w:type="dxa"/>
          <w:trHeight w:val="425" w:hRule="atLeast"/>
          <w:jc w:val="center"/>
        </w:trPr>
        <w:tc>
          <w:tcPr>
            <w:tcW w:w="11413" w:type="dxa"/>
            <w:gridSpan w:val="13"/>
            <w:tcBorders>
              <w:top w:val="nil"/>
              <w:left w:val="nil"/>
              <w:bottom w:val="single" w:color="auto" w:sz="4" w:space="0"/>
              <w:right w:val="nil"/>
            </w:tcBorders>
            <w:vAlign w:val="center"/>
          </w:tcPr>
          <w:p w14:paraId="2012810E">
            <w:pPr>
              <w:widowControl/>
              <w:rPr>
                <w:rFonts w:asciiTheme="minorEastAsia" w:hAnsiTheme="minorEastAsia" w:cstheme="minorEastAsia"/>
                <w:b/>
                <w:bCs/>
                <w:kern w:val="0"/>
                <w:szCs w:val="21"/>
              </w:rPr>
            </w:pPr>
          </w:p>
        </w:tc>
        <w:tc>
          <w:tcPr>
            <w:tcW w:w="885" w:type="dxa"/>
            <w:gridSpan w:val="2"/>
            <w:tcBorders>
              <w:top w:val="nil"/>
              <w:left w:val="nil"/>
              <w:bottom w:val="single" w:color="auto" w:sz="4" w:space="0"/>
              <w:right w:val="nil"/>
            </w:tcBorders>
          </w:tcPr>
          <w:p w14:paraId="536BE6FF">
            <w:pPr>
              <w:widowControl/>
              <w:jc w:val="center"/>
              <w:rPr>
                <w:rFonts w:asciiTheme="minorEastAsia" w:hAnsiTheme="minorEastAsia" w:cstheme="minorEastAsia"/>
                <w:b/>
                <w:bCs/>
                <w:kern w:val="0"/>
                <w:szCs w:val="21"/>
              </w:rPr>
            </w:pPr>
          </w:p>
        </w:tc>
        <w:tc>
          <w:tcPr>
            <w:tcW w:w="618" w:type="dxa"/>
            <w:gridSpan w:val="2"/>
            <w:tcBorders>
              <w:top w:val="nil"/>
              <w:left w:val="nil"/>
              <w:bottom w:val="single" w:color="auto" w:sz="4" w:space="0"/>
              <w:right w:val="nil"/>
            </w:tcBorders>
          </w:tcPr>
          <w:p w14:paraId="2CD72917">
            <w:pPr>
              <w:widowControl/>
              <w:jc w:val="center"/>
              <w:rPr>
                <w:rFonts w:asciiTheme="minorEastAsia" w:hAnsiTheme="minorEastAsia" w:cstheme="minorEastAsia"/>
                <w:b/>
                <w:bCs/>
                <w:kern w:val="0"/>
                <w:szCs w:val="21"/>
              </w:rPr>
            </w:pPr>
          </w:p>
        </w:tc>
        <w:tc>
          <w:tcPr>
            <w:tcW w:w="240" w:type="dxa"/>
            <w:tcBorders>
              <w:top w:val="nil"/>
              <w:left w:val="nil"/>
              <w:bottom w:val="single" w:color="auto" w:sz="4" w:space="0"/>
              <w:right w:val="nil"/>
            </w:tcBorders>
          </w:tcPr>
          <w:p w14:paraId="60564848">
            <w:pPr>
              <w:widowControl/>
              <w:jc w:val="center"/>
              <w:rPr>
                <w:rFonts w:asciiTheme="minorEastAsia" w:hAnsiTheme="minorEastAsia" w:cstheme="minorEastAsia"/>
                <w:b/>
                <w:bCs/>
                <w:kern w:val="0"/>
                <w:szCs w:val="21"/>
              </w:rPr>
            </w:pPr>
          </w:p>
        </w:tc>
        <w:tc>
          <w:tcPr>
            <w:tcW w:w="424" w:type="dxa"/>
            <w:tcBorders>
              <w:top w:val="nil"/>
              <w:left w:val="nil"/>
              <w:bottom w:val="single" w:color="auto" w:sz="4" w:space="0"/>
              <w:right w:val="nil"/>
            </w:tcBorders>
          </w:tcPr>
          <w:p w14:paraId="78DEAD41">
            <w:pPr>
              <w:widowControl/>
              <w:rPr>
                <w:rFonts w:asciiTheme="minorEastAsia" w:hAnsiTheme="minorEastAsia" w:cstheme="minorEastAsia"/>
                <w:b/>
                <w:bCs/>
                <w:kern w:val="0"/>
                <w:szCs w:val="21"/>
              </w:rPr>
            </w:pPr>
          </w:p>
        </w:tc>
        <w:tc>
          <w:tcPr>
            <w:tcW w:w="1019" w:type="dxa"/>
            <w:tcBorders>
              <w:top w:val="nil"/>
              <w:left w:val="nil"/>
              <w:bottom w:val="single" w:color="auto" w:sz="4" w:space="0"/>
              <w:right w:val="nil"/>
            </w:tcBorders>
          </w:tcPr>
          <w:p w14:paraId="20136BCF">
            <w:pPr>
              <w:widowControl/>
              <w:rPr>
                <w:rFonts w:asciiTheme="minorEastAsia" w:hAnsiTheme="minorEastAsia" w:cstheme="minorEastAsia"/>
                <w:b/>
                <w:bCs/>
                <w:kern w:val="0"/>
                <w:szCs w:val="21"/>
              </w:rPr>
            </w:pPr>
          </w:p>
        </w:tc>
        <w:tc>
          <w:tcPr>
            <w:tcW w:w="715" w:type="dxa"/>
            <w:tcBorders>
              <w:top w:val="nil"/>
              <w:left w:val="nil"/>
              <w:bottom w:val="single" w:color="auto" w:sz="4" w:space="0"/>
              <w:right w:val="nil"/>
            </w:tcBorders>
          </w:tcPr>
          <w:p w14:paraId="60F136E1">
            <w:pPr>
              <w:widowControl/>
              <w:rPr>
                <w:rFonts w:asciiTheme="minorEastAsia" w:hAnsiTheme="minorEastAsia" w:cstheme="minorEastAsia"/>
                <w:b/>
                <w:bCs/>
                <w:kern w:val="0"/>
                <w:szCs w:val="21"/>
              </w:rPr>
            </w:pPr>
          </w:p>
        </w:tc>
      </w:tr>
      <w:tr w14:paraId="252C332D">
        <w:tblPrEx>
          <w:tblCellMar>
            <w:top w:w="0" w:type="dxa"/>
            <w:left w:w="108" w:type="dxa"/>
            <w:bottom w:w="0" w:type="dxa"/>
            <w:right w:w="108" w:type="dxa"/>
          </w:tblCellMar>
        </w:tblPrEx>
        <w:trPr>
          <w:trHeight w:val="2439" w:hRule="atLeast"/>
          <w:jc w:val="center"/>
        </w:trPr>
        <w:tc>
          <w:tcPr>
            <w:tcW w:w="365" w:type="dxa"/>
            <w:tcBorders>
              <w:top w:val="nil"/>
              <w:left w:val="single" w:color="auto" w:sz="4" w:space="0"/>
              <w:bottom w:val="single" w:color="auto" w:sz="4" w:space="0"/>
              <w:right w:val="single" w:color="auto" w:sz="4" w:space="0"/>
            </w:tcBorders>
            <w:vAlign w:val="center"/>
          </w:tcPr>
          <w:p w14:paraId="68812C4C">
            <w:pPr>
              <w:widowControl/>
              <w:jc w:val="righ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编号</w:t>
            </w:r>
          </w:p>
        </w:tc>
        <w:tc>
          <w:tcPr>
            <w:tcW w:w="533" w:type="dxa"/>
            <w:tcBorders>
              <w:top w:val="nil"/>
              <w:left w:val="nil"/>
              <w:bottom w:val="single" w:color="auto" w:sz="4" w:space="0"/>
              <w:right w:val="single" w:color="auto" w:sz="4" w:space="0"/>
            </w:tcBorders>
            <w:vAlign w:val="center"/>
          </w:tcPr>
          <w:p w14:paraId="53CF410B">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所在</w:t>
            </w:r>
          </w:p>
          <w:p w14:paraId="194553A7">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单位</w:t>
            </w:r>
          </w:p>
        </w:tc>
        <w:tc>
          <w:tcPr>
            <w:tcW w:w="417" w:type="dxa"/>
            <w:tcBorders>
              <w:top w:val="nil"/>
              <w:left w:val="nil"/>
              <w:bottom w:val="single" w:color="auto" w:sz="4" w:space="0"/>
              <w:right w:val="single" w:color="auto" w:sz="4" w:space="0"/>
            </w:tcBorders>
            <w:vAlign w:val="center"/>
          </w:tcPr>
          <w:p w14:paraId="7D997DFA">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导师类型</w:t>
            </w:r>
          </w:p>
        </w:tc>
        <w:tc>
          <w:tcPr>
            <w:tcW w:w="420" w:type="dxa"/>
            <w:tcBorders>
              <w:top w:val="nil"/>
              <w:left w:val="nil"/>
              <w:bottom w:val="single" w:color="auto" w:sz="4" w:space="0"/>
              <w:right w:val="single" w:color="auto" w:sz="4" w:space="0"/>
            </w:tcBorders>
            <w:vAlign w:val="center"/>
          </w:tcPr>
          <w:p w14:paraId="7DE5FADF">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姓名</w:t>
            </w:r>
          </w:p>
        </w:tc>
        <w:tc>
          <w:tcPr>
            <w:tcW w:w="525" w:type="dxa"/>
            <w:tcBorders>
              <w:top w:val="nil"/>
              <w:left w:val="nil"/>
              <w:bottom w:val="single" w:color="auto" w:sz="4" w:space="0"/>
              <w:right w:val="single" w:color="auto" w:sz="4" w:space="0"/>
            </w:tcBorders>
            <w:vAlign w:val="center"/>
          </w:tcPr>
          <w:p w14:paraId="4D68315C">
            <w:pPr>
              <w:widowControl/>
              <w:jc w:val="center"/>
              <w:rPr>
                <w:rFonts w:asciiTheme="minorEastAsia" w:hAnsiTheme="minorEastAsia" w:cstheme="minorEastAsia"/>
                <w:b/>
                <w:bCs/>
                <w:kern w:val="0"/>
                <w:sz w:val="18"/>
                <w:szCs w:val="18"/>
              </w:rPr>
            </w:pPr>
          </w:p>
          <w:p w14:paraId="197F8344">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出生年月</w:t>
            </w:r>
          </w:p>
        </w:tc>
        <w:tc>
          <w:tcPr>
            <w:tcW w:w="480" w:type="dxa"/>
            <w:tcBorders>
              <w:top w:val="nil"/>
              <w:left w:val="nil"/>
              <w:bottom w:val="single" w:color="auto" w:sz="4" w:space="0"/>
              <w:right w:val="single" w:color="auto" w:sz="4" w:space="0"/>
            </w:tcBorders>
            <w:vAlign w:val="center"/>
          </w:tcPr>
          <w:p w14:paraId="763F316E">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最高学位</w:t>
            </w:r>
          </w:p>
        </w:tc>
        <w:tc>
          <w:tcPr>
            <w:tcW w:w="375" w:type="dxa"/>
            <w:tcBorders>
              <w:top w:val="nil"/>
              <w:left w:val="nil"/>
              <w:bottom w:val="single" w:color="auto" w:sz="4" w:space="0"/>
              <w:right w:val="single" w:color="auto" w:sz="4" w:space="0"/>
            </w:tcBorders>
            <w:vAlign w:val="center"/>
          </w:tcPr>
          <w:p w14:paraId="74748764">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最高职称等级</w:t>
            </w:r>
          </w:p>
        </w:tc>
        <w:tc>
          <w:tcPr>
            <w:tcW w:w="420" w:type="dxa"/>
            <w:tcBorders>
              <w:top w:val="nil"/>
              <w:left w:val="nil"/>
              <w:bottom w:val="single" w:color="auto" w:sz="4" w:space="0"/>
              <w:right w:val="single" w:color="auto" w:sz="4" w:space="0"/>
            </w:tcBorders>
            <w:vAlign w:val="center"/>
          </w:tcPr>
          <w:p w14:paraId="0D757C8E">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学科名称（二级）</w:t>
            </w:r>
          </w:p>
        </w:tc>
        <w:tc>
          <w:tcPr>
            <w:tcW w:w="2775" w:type="dxa"/>
            <w:tcBorders>
              <w:top w:val="nil"/>
              <w:left w:val="nil"/>
              <w:bottom w:val="single" w:color="auto" w:sz="4" w:space="0"/>
              <w:right w:val="single" w:color="auto" w:sz="4" w:space="0"/>
            </w:tcBorders>
            <w:vAlign w:val="center"/>
          </w:tcPr>
          <w:p w14:paraId="22B4D227">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近5年主持科研项目</w:t>
            </w:r>
          </w:p>
          <w:p w14:paraId="7764C2B6">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（项目来源、项目编号、起止时间、财政划拨科研经费）</w:t>
            </w:r>
          </w:p>
        </w:tc>
        <w:tc>
          <w:tcPr>
            <w:tcW w:w="870" w:type="dxa"/>
            <w:tcBorders>
              <w:top w:val="nil"/>
              <w:left w:val="nil"/>
              <w:bottom w:val="single" w:color="auto" w:sz="4" w:space="0"/>
              <w:right w:val="single" w:color="auto" w:sz="4" w:space="0"/>
            </w:tcBorders>
            <w:vAlign w:val="center"/>
          </w:tcPr>
          <w:p w14:paraId="248DC6DD">
            <w:pPr>
              <w:widowControl/>
              <w:jc w:val="center"/>
              <w:rPr>
                <w:rFonts w:asciiTheme="minorEastAsia" w:hAnsiTheme="minorEastAsia" w:cstheme="minorEastAsia"/>
                <w:b/>
                <w:bCs/>
                <w:sz w:val="20"/>
              </w:rPr>
            </w:pPr>
            <w:r>
              <w:rPr>
                <w:rFonts w:hint="eastAsia" w:asciiTheme="minorEastAsia" w:hAnsiTheme="minorEastAsia" w:cstheme="minorEastAsia"/>
                <w:b/>
                <w:bCs/>
                <w:kern w:val="0"/>
                <w:sz w:val="18"/>
                <w:szCs w:val="18"/>
              </w:rPr>
              <w:t>近5年立项项目财政划拨科研总经费（万元）</w:t>
            </w:r>
          </w:p>
        </w:tc>
        <w:tc>
          <w:tcPr>
            <w:tcW w:w="1845" w:type="dxa"/>
            <w:tcBorders>
              <w:top w:val="nil"/>
              <w:left w:val="nil"/>
              <w:bottom w:val="single" w:color="auto" w:sz="4" w:space="0"/>
              <w:right w:val="single" w:color="auto" w:sz="4" w:space="0"/>
            </w:tcBorders>
            <w:vAlign w:val="center"/>
          </w:tcPr>
          <w:p w14:paraId="092D854E">
            <w:pPr>
              <w:jc w:val="center"/>
              <w:rPr>
                <w:rFonts w:asciiTheme="minorEastAsia" w:hAnsiTheme="minorEastAsia" w:cstheme="minorEastAsia"/>
                <w:b/>
                <w:bCs/>
                <w:sz w:val="20"/>
              </w:rPr>
            </w:pPr>
            <w:r>
              <w:rPr>
                <w:rFonts w:hint="eastAsia" w:asciiTheme="minorEastAsia" w:hAnsiTheme="minorEastAsia" w:cstheme="minorEastAsia"/>
                <w:b/>
                <w:bCs/>
                <w:sz w:val="20"/>
              </w:rPr>
              <w:t>近5年获奖情况（限3项）</w:t>
            </w:r>
          </w:p>
        </w:tc>
        <w:tc>
          <w:tcPr>
            <w:tcW w:w="2085" w:type="dxa"/>
            <w:tcBorders>
              <w:top w:val="nil"/>
              <w:left w:val="nil"/>
              <w:bottom w:val="single" w:color="auto" w:sz="4" w:space="0"/>
              <w:right w:val="single" w:color="auto" w:sz="4" w:space="0"/>
            </w:tcBorders>
            <w:vAlign w:val="center"/>
          </w:tcPr>
          <w:p w14:paraId="3F78EE81">
            <w:pPr>
              <w:jc w:val="center"/>
              <w:rPr>
                <w:rFonts w:asciiTheme="minorEastAsia" w:hAnsiTheme="minorEastAsia" w:cstheme="minorEastAsia"/>
                <w:b/>
                <w:bCs/>
                <w:sz w:val="20"/>
              </w:rPr>
            </w:pPr>
            <w:r>
              <w:rPr>
                <w:rFonts w:hint="eastAsia" w:asciiTheme="minorEastAsia" w:hAnsiTheme="minorEastAsia" w:cstheme="minorEastAsia"/>
                <w:b/>
                <w:bCs/>
                <w:sz w:val="20"/>
              </w:rPr>
              <w:t>近5年文章情况（限5项）</w:t>
            </w:r>
          </w:p>
        </w:tc>
        <w:tc>
          <w:tcPr>
            <w:tcW w:w="745" w:type="dxa"/>
            <w:gridSpan w:val="2"/>
            <w:tcBorders>
              <w:top w:val="nil"/>
              <w:left w:val="nil"/>
              <w:bottom w:val="single" w:color="auto" w:sz="4" w:space="0"/>
              <w:right w:val="single" w:color="auto" w:sz="4" w:space="0"/>
            </w:tcBorders>
            <w:vAlign w:val="center"/>
          </w:tcPr>
          <w:p w14:paraId="2D9C0472">
            <w:pPr>
              <w:jc w:val="center"/>
              <w:rPr>
                <w:rFonts w:asciiTheme="minorEastAsia" w:hAnsiTheme="minorEastAsia" w:cstheme="minorEastAsia"/>
                <w:b/>
                <w:bCs/>
                <w:sz w:val="20"/>
              </w:rPr>
            </w:pPr>
            <w:r>
              <w:rPr>
                <w:rFonts w:hint="eastAsia" w:asciiTheme="minorEastAsia" w:hAnsiTheme="minorEastAsia" w:cstheme="minorEastAsia"/>
                <w:b/>
                <w:bCs/>
                <w:sz w:val="20"/>
              </w:rPr>
              <w:t>近5年出书情况（限3项）</w:t>
            </w:r>
          </w:p>
        </w:tc>
        <w:tc>
          <w:tcPr>
            <w:tcW w:w="665" w:type="dxa"/>
            <w:gridSpan w:val="2"/>
            <w:tcBorders>
              <w:top w:val="nil"/>
              <w:left w:val="nil"/>
              <w:bottom w:val="single" w:color="auto" w:sz="4" w:space="0"/>
              <w:right w:val="single" w:color="auto" w:sz="4" w:space="0"/>
            </w:tcBorders>
            <w:vAlign w:val="center"/>
          </w:tcPr>
          <w:p w14:paraId="1D80B5AA">
            <w:pPr>
              <w:jc w:val="center"/>
              <w:rPr>
                <w:rFonts w:asciiTheme="minorEastAsia" w:hAnsiTheme="minorEastAsia" w:cstheme="minorEastAsia"/>
                <w:b/>
                <w:bCs/>
                <w:sz w:val="20"/>
              </w:rPr>
            </w:pPr>
            <w:r>
              <w:rPr>
                <w:rFonts w:hint="eastAsia" w:asciiTheme="minorEastAsia" w:hAnsiTheme="minorEastAsia" w:cstheme="minorEastAsia"/>
                <w:b/>
                <w:bCs/>
                <w:sz w:val="20"/>
              </w:rPr>
              <w:t>近5年专利情况（限3项）</w:t>
            </w:r>
          </w:p>
        </w:tc>
        <w:tc>
          <w:tcPr>
            <w:tcW w:w="636" w:type="dxa"/>
            <w:gridSpan w:val="2"/>
            <w:tcBorders>
              <w:top w:val="nil"/>
              <w:left w:val="nil"/>
              <w:bottom w:val="single" w:color="auto" w:sz="4" w:space="0"/>
              <w:right w:val="single" w:color="auto" w:sz="4" w:space="0"/>
            </w:tcBorders>
            <w:vAlign w:val="center"/>
          </w:tcPr>
          <w:p w14:paraId="70D692CD">
            <w:pPr>
              <w:jc w:val="center"/>
              <w:rPr>
                <w:rFonts w:asciiTheme="minorEastAsia" w:hAnsiTheme="minorEastAsia" w:cstheme="minorEastAsia"/>
                <w:b/>
                <w:bCs/>
                <w:kern w:val="0"/>
                <w:sz w:val="20"/>
                <w:szCs w:val="20"/>
              </w:rPr>
            </w:pPr>
            <w:r>
              <w:rPr>
                <w:rFonts w:hint="eastAsia" w:asciiTheme="minorEastAsia" w:hAnsiTheme="minorEastAsia" w:cstheme="minorEastAsia"/>
                <w:b/>
                <w:bCs/>
                <w:kern w:val="0"/>
                <w:sz w:val="20"/>
                <w:szCs w:val="20"/>
              </w:rPr>
              <w:t>完成硕士生指导届数（博导填写）</w:t>
            </w:r>
          </w:p>
        </w:tc>
        <w:tc>
          <w:tcPr>
            <w:tcW w:w="424" w:type="dxa"/>
            <w:tcBorders>
              <w:top w:val="nil"/>
              <w:left w:val="nil"/>
              <w:bottom w:val="single" w:color="auto" w:sz="4" w:space="0"/>
              <w:right w:val="single" w:color="auto" w:sz="4" w:space="0"/>
            </w:tcBorders>
            <w:vAlign w:val="center"/>
          </w:tcPr>
          <w:p w14:paraId="53CF1CDF">
            <w:pPr>
              <w:jc w:val="center"/>
              <w:rPr>
                <w:rFonts w:asciiTheme="minorEastAsia" w:hAnsiTheme="minorEastAsia" w:cstheme="minorEastAsia"/>
                <w:b/>
                <w:bCs/>
                <w:kern w:val="0"/>
                <w:sz w:val="20"/>
                <w:szCs w:val="20"/>
              </w:rPr>
            </w:pPr>
            <w:r>
              <w:rPr>
                <w:rFonts w:hint="eastAsia" w:ascii="宋体" w:hAnsi="宋体" w:eastAsia="宋体" w:cs="宋体"/>
                <w:b/>
                <w:bCs/>
                <w:kern w:val="0"/>
                <w:sz w:val="20"/>
                <w:szCs w:val="20"/>
              </w:rPr>
              <w:t>视同发表论文的情况</w:t>
            </w:r>
          </w:p>
        </w:tc>
        <w:tc>
          <w:tcPr>
            <w:tcW w:w="1985" w:type="dxa"/>
            <w:gridSpan w:val="3"/>
            <w:tcBorders>
              <w:top w:val="nil"/>
              <w:left w:val="nil"/>
              <w:bottom w:val="single" w:color="auto" w:sz="4" w:space="0"/>
              <w:right w:val="single" w:color="auto" w:sz="4" w:space="0"/>
            </w:tcBorders>
            <w:vAlign w:val="center"/>
          </w:tcPr>
          <w:p w14:paraId="3EE3181D">
            <w:pPr>
              <w:jc w:val="center"/>
              <w:rPr>
                <w:rFonts w:asciiTheme="minorEastAsia" w:hAnsiTheme="minorEastAsia" w:cstheme="minorEastAsia"/>
                <w:b/>
                <w:bCs/>
                <w:sz w:val="18"/>
                <w:szCs w:val="18"/>
              </w:rPr>
            </w:pPr>
            <w:r>
              <w:rPr>
                <w:rFonts w:hint="eastAsia" w:asciiTheme="minorEastAsia" w:hAnsiTheme="minorEastAsia" w:cstheme="minorEastAsia"/>
                <w:b/>
                <w:bCs/>
                <w:sz w:val="18"/>
                <w:szCs w:val="18"/>
              </w:rPr>
              <w:t>学术头衔、任职和学术团体参与情况</w:t>
            </w:r>
          </w:p>
        </w:tc>
      </w:tr>
      <w:tr w14:paraId="1672199F">
        <w:tblPrEx>
          <w:tblCellMar>
            <w:top w:w="0" w:type="dxa"/>
            <w:left w:w="108" w:type="dxa"/>
            <w:bottom w:w="0" w:type="dxa"/>
            <w:right w:w="108" w:type="dxa"/>
          </w:tblCellMar>
        </w:tblPrEx>
        <w:trPr>
          <w:trHeight w:val="2652" w:hRule="atLeast"/>
          <w:jc w:val="center"/>
        </w:trPr>
        <w:tc>
          <w:tcPr>
            <w:tcW w:w="365" w:type="dxa"/>
            <w:tcBorders>
              <w:top w:val="nil"/>
              <w:left w:val="single" w:color="auto" w:sz="4" w:space="0"/>
              <w:bottom w:val="nil"/>
              <w:right w:val="single" w:color="auto" w:sz="4" w:space="0"/>
            </w:tcBorders>
            <w:vAlign w:val="center"/>
          </w:tcPr>
          <w:p w14:paraId="67718024">
            <w:pPr>
              <w:jc w:val="left"/>
              <w:rPr>
                <w:rFonts w:ascii="宋体" w:hAnsi="宋体" w:eastAsia="宋体" w:cs="宋体"/>
                <w:sz w:val="18"/>
                <w:szCs w:val="18"/>
              </w:rPr>
            </w:pPr>
            <w:r>
              <w:rPr>
                <w:rFonts w:hint="eastAsia" w:ascii="宋体" w:hAnsi="宋体" w:eastAsia="宋体" w:cs="宋体"/>
                <w:sz w:val="18"/>
                <w:szCs w:val="18"/>
              </w:rPr>
              <w:t>1</w:t>
            </w:r>
          </w:p>
        </w:tc>
        <w:tc>
          <w:tcPr>
            <w:tcW w:w="533" w:type="dxa"/>
            <w:tcBorders>
              <w:top w:val="nil"/>
              <w:left w:val="nil"/>
              <w:bottom w:val="nil"/>
              <w:right w:val="single" w:color="auto" w:sz="4" w:space="0"/>
            </w:tcBorders>
            <w:vAlign w:val="center"/>
          </w:tcPr>
          <w:p w14:paraId="253C3FFC">
            <w:pPr>
              <w:jc w:val="left"/>
              <w:rPr>
                <w:rFonts w:ascii="宋体" w:hAnsi="宋体" w:eastAsia="宋体" w:cs="宋体"/>
                <w:sz w:val="18"/>
                <w:szCs w:val="18"/>
              </w:rPr>
            </w:pPr>
            <w:r>
              <w:rPr>
                <w:rFonts w:hint="eastAsia" w:ascii="宋体" w:hAnsi="宋体" w:eastAsia="宋体" w:cs="宋体"/>
                <w:sz w:val="18"/>
                <w:szCs w:val="18"/>
              </w:rPr>
              <w:t>深圳市第三人民医院　</w:t>
            </w:r>
          </w:p>
        </w:tc>
        <w:tc>
          <w:tcPr>
            <w:tcW w:w="417" w:type="dxa"/>
            <w:tcBorders>
              <w:top w:val="nil"/>
              <w:left w:val="nil"/>
              <w:bottom w:val="nil"/>
              <w:right w:val="single" w:color="auto" w:sz="4" w:space="0"/>
            </w:tcBorders>
            <w:vAlign w:val="center"/>
          </w:tcPr>
          <w:p w14:paraId="175D09CE">
            <w:pPr>
              <w:jc w:val="left"/>
              <w:rPr>
                <w:rFonts w:ascii="宋体" w:hAnsi="宋体" w:eastAsia="宋体" w:cs="宋体"/>
                <w:sz w:val="18"/>
                <w:szCs w:val="18"/>
              </w:rPr>
            </w:pPr>
            <w:r>
              <w:rPr>
                <w:rFonts w:hint="eastAsia" w:ascii="宋体" w:hAnsi="宋体" w:eastAsia="宋体" w:cs="宋体"/>
                <w:sz w:val="18"/>
                <w:szCs w:val="18"/>
              </w:rPr>
              <w:t>学术型博导</w:t>
            </w:r>
          </w:p>
        </w:tc>
        <w:tc>
          <w:tcPr>
            <w:tcW w:w="420" w:type="dxa"/>
            <w:tcBorders>
              <w:top w:val="nil"/>
              <w:left w:val="nil"/>
              <w:bottom w:val="nil"/>
              <w:right w:val="single" w:color="auto" w:sz="4" w:space="0"/>
            </w:tcBorders>
            <w:vAlign w:val="center"/>
          </w:tcPr>
          <w:p w14:paraId="434096B9">
            <w:pPr>
              <w:jc w:val="left"/>
              <w:rPr>
                <w:rFonts w:ascii="宋体" w:hAnsi="宋体" w:eastAsia="宋体" w:cs="宋体"/>
                <w:sz w:val="18"/>
                <w:szCs w:val="18"/>
              </w:rPr>
            </w:pPr>
            <w:r>
              <w:rPr>
                <w:rFonts w:hint="eastAsia" w:ascii="宋体" w:hAnsi="宋体" w:eastAsia="宋体" w:cs="宋体"/>
                <w:sz w:val="18"/>
                <w:szCs w:val="18"/>
              </w:rPr>
              <w:t>　卢洪洲</w:t>
            </w:r>
          </w:p>
        </w:tc>
        <w:tc>
          <w:tcPr>
            <w:tcW w:w="525" w:type="dxa"/>
            <w:tcBorders>
              <w:top w:val="nil"/>
              <w:left w:val="nil"/>
              <w:bottom w:val="nil"/>
              <w:right w:val="single" w:color="auto" w:sz="4" w:space="0"/>
            </w:tcBorders>
            <w:vAlign w:val="center"/>
          </w:tcPr>
          <w:p w14:paraId="4344468F">
            <w:pPr>
              <w:jc w:val="left"/>
              <w:rPr>
                <w:rFonts w:ascii="宋体" w:hAnsi="宋体" w:eastAsia="宋体" w:cs="宋体"/>
                <w:sz w:val="18"/>
                <w:szCs w:val="18"/>
              </w:rPr>
            </w:pPr>
            <w:r>
              <w:rPr>
                <w:rFonts w:hint="eastAsia" w:ascii="宋体" w:hAnsi="宋体" w:eastAsia="宋体" w:cs="宋体"/>
                <w:sz w:val="18"/>
                <w:szCs w:val="18"/>
              </w:rPr>
              <w:t>　196603</w:t>
            </w:r>
          </w:p>
        </w:tc>
        <w:tc>
          <w:tcPr>
            <w:tcW w:w="480" w:type="dxa"/>
            <w:tcBorders>
              <w:top w:val="nil"/>
              <w:left w:val="nil"/>
              <w:bottom w:val="nil"/>
              <w:right w:val="single" w:color="auto" w:sz="4" w:space="0"/>
            </w:tcBorders>
            <w:vAlign w:val="center"/>
          </w:tcPr>
          <w:p w14:paraId="4D89339A">
            <w:pPr>
              <w:jc w:val="left"/>
              <w:rPr>
                <w:rFonts w:ascii="宋体" w:hAnsi="宋体" w:eastAsia="宋体" w:cs="宋体"/>
                <w:sz w:val="18"/>
                <w:szCs w:val="18"/>
              </w:rPr>
            </w:pPr>
            <w:r>
              <w:rPr>
                <w:rFonts w:hint="eastAsia" w:ascii="宋体" w:hAnsi="宋体" w:eastAsia="宋体" w:cs="宋体"/>
                <w:sz w:val="18"/>
                <w:szCs w:val="18"/>
              </w:rPr>
              <w:t>　博士</w:t>
            </w:r>
          </w:p>
          <w:p w14:paraId="42707E70">
            <w:pPr>
              <w:jc w:val="left"/>
              <w:rPr>
                <w:rFonts w:ascii="宋体" w:hAnsi="宋体" w:eastAsia="宋体" w:cs="宋体"/>
                <w:sz w:val="18"/>
                <w:szCs w:val="18"/>
              </w:rPr>
            </w:pPr>
            <w:r>
              <w:rPr>
                <w:rFonts w:hint="eastAsia" w:ascii="宋体" w:hAnsi="宋体" w:eastAsia="宋体" w:cs="宋体"/>
                <w:sz w:val="18"/>
                <w:szCs w:val="18"/>
              </w:rPr>
              <w:t>　</w:t>
            </w:r>
          </w:p>
        </w:tc>
        <w:tc>
          <w:tcPr>
            <w:tcW w:w="375" w:type="dxa"/>
            <w:tcBorders>
              <w:top w:val="nil"/>
              <w:left w:val="nil"/>
              <w:bottom w:val="nil"/>
              <w:right w:val="single" w:color="auto" w:sz="4" w:space="0"/>
            </w:tcBorders>
            <w:vAlign w:val="center"/>
          </w:tcPr>
          <w:p w14:paraId="0516FAD9">
            <w:pPr>
              <w:jc w:val="center"/>
              <w:rPr>
                <w:rFonts w:ascii="宋体" w:hAnsi="宋体" w:eastAsia="宋体" w:cs="宋体"/>
                <w:sz w:val="18"/>
                <w:szCs w:val="18"/>
              </w:rPr>
            </w:pPr>
            <w:r>
              <w:rPr>
                <w:rFonts w:hint="eastAsia" w:ascii="宋体" w:hAnsi="宋体" w:eastAsia="宋体" w:cs="宋体"/>
                <w:sz w:val="18"/>
                <w:szCs w:val="18"/>
              </w:rPr>
              <w:t>正高级</w:t>
            </w:r>
          </w:p>
        </w:tc>
        <w:tc>
          <w:tcPr>
            <w:tcW w:w="420" w:type="dxa"/>
            <w:tcBorders>
              <w:top w:val="nil"/>
              <w:left w:val="nil"/>
              <w:bottom w:val="nil"/>
              <w:right w:val="single" w:color="auto" w:sz="4" w:space="0"/>
            </w:tcBorders>
            <w:vAlign w:val="center"/>
          </w:tcPr>
          <w:p w14:paraId="39AE9858">
            <w:pPr>
              <w:jc w:val="left"/>
              <w:rPr>
                <w:rFonts w:ascii="宋体" w:hAnsi="宋体" w:eastAsia="宋体" w:cs="宋体"/>
                <w:sz w:val="18"/>
                <w:szCs w:val="18"/>
                <w:highlight w:val="lightGray"/>
              </w:rPr>
            </w:pPr>
            <w:r>
              <w:rPr>
                <w:rFonts w:hint="eastAsia" w:ascii="宋体" w:hAnsi="宋体" w:eastAsia="宋体" w:cs="宋体"/>
                <w:sz w:val="18"/>
                <w:szCs w:val="18"/>
              </w:rPr>
              <w:t>内科学</w:t>
            </w:r>
          </w:p>
        </w:tc>
        <w:tc>
          <w:tcPr>
            <w:tcW w:w="2775" w:type="dxa"/>
            <w:tcBorders>
              <w:top w:val="nil"/>
              <w:left w:val="nil"/>
              <w:bottom w:val="nil"/>
              <w:right w:val="single" w:color="auto" w:sz="4" w:space="0"/>
            </w:tcBorders>
            <w:vAlign w:val="center"/>
          </w:tcPr>
          <w:p w14:paraId="574A6341">
            <w:pPr>
              <w:jc w:val="left"/>
              <w:rPr>
                <w:rFonts w:ascii="宋体" w:hAnsi="宋体" w:eastAsia="宋体" w:cs="宋体"/>
                <w:sz w:val="15"/>
                <w:szCs w:val="15"/>
              </w:rPr>
            </w:pPr>
            <w:r>
              <w:rPr>
                <w:rFonts w:hint="eastAsia" w:ascii="宋体" w:hAnsi="宋体" w:eastAsia="宋体" w:cs="宋体"/>
                <w:sz w:val="15"/>
                <w:szCs w:val="15"/>
              </w:rPr>
              <w:t>（1）国家“十三五”重大新药创制专项1项：2017ZX09304027（2017.1-2020.12）820.27万元</w:t>
            </w:r>
          </w:p>
          <w:p w14:paraId="310F1DDD">
            <w:pPr>
              <w:jc w:val="left"/>
              <w:rPr>
                <w:rFonts w:ascii="宋体" w:hAnsi="宋体" w:eastAsia="宋体" w:cs="宋体"/>
                <w:sz w:val="15"/>
                <w:szCs w:val="15"/>
              </w:rPr>
            </w:pPr>
            <w:r>
              <w:rPr>
                <w:rFonts w:hint="eastAsia" w:ascii="宋体" w:hAnsi="宋体" w:eastAsia="宋体" w:cs="宋体"/>
                <w:sz w:val="15"/>
                <w:szCs w:val="15"/>
              </w:rPr>
              <w:t>（2）中医药防治新型冠状病毒肺炎应急专项1项：2020NCP001（2020.2.28-2020.12.31）50万元</w:t>
            </w:r>
          </w:p>
          <w:p w14:paraId="0BE64717">
            <w:pPr>
              <w:jc w:val="left"/>
              <w:rPr>
                <w:rFonts w:ascii="宋体" w:hAnsi="宋体" w:eastAsia="宋体" w:cs="宋体"/>
                <w:sz w:val="15"/>
                <w:szCs w:val="15"/>
              </w:rPr>
            </w:pPr>
            <w:r>
              <w:rPr>
                <w:rFonts w:hint="eastAsia" w:ascii="宋体" w:hAnsi="宋体" w:eastAsia="宋体" w:cs="宋体"/>
                <w:sz w:val="15"/>
                <w:szCs w:val="15"/>
              </w:rPr>
              <w:t>（3）2017年度综合医院中西医结合专项重点项目1项：ZHYY-ZXYJHZX-1-201703;（2018.1-2019.12）80万元</w:t>
            </w:r>
          </w:p>
          <w:p w14:paraId="1B121F93">
            <w:pPr>
              <w:jc w:val="left"/>
              <w:rPr>
                <w:rFonts w:ascii="宋体" w:hAnsi="宋体" w:eastAsia="宋体" w:cs="宋体"/>
                <w:sz w:val="15"/>
                <w:szCs w:val="15"/>
              </w:rPr>
            </w:pPr>
            <w:r>
              <w:rPr>
                <w:rFonts w:hint="eastAsia" w:ascii="宋体" w:hAnsi="宋体" w:eastAsia="宋体" w:cs="宋体"/>
                <w:sz w:val="15"/>
                <w:szCs w:val="15"/>
              </w:rPr>
              <w:t>（4）上海市领军人才‘百千万国家级人选’：（2016-2019）30万元</w:t>
            </w:r>
          </w:p>
          <w:p w14:paraId="08281BD5">
            <w:pPr>
              <w:jc w:val="left"/>
              <w:rPr>
                <w:rFonts w:ascii="宋体" w:hAnsi="宋体" w:eastAsia="宋体" w:cs="宋体"/>
                <w:sz w:val="15"/>
                <w:szCs w:val="15"/>
              </w:rPr>
            </w:pPr>
            <w:r>
              <w:rPr>
                <w:rFonts w:hint="eastAsia" w:ascii="宋体" w:hAnsi="宋体" w:eastAsia="宋体" w:cs="宋体"/>
                <w:sz w:val="15"/>
                <w:szCs w:val="15"/>
              </w:rPr>
              <w:t>（5)新型冠状病毒感染的肺炎临床诊断治疗标准研究--复旦大学一流大学和一流学科建设项目1项:IDF162005（2020.2.1-2020.12.31）100万。</w:t>
            </w:r>
          </w:p>
          <w:p w14:paraId="0C167AE6">
            <w:pPr>
              <w:jc w:val="left"/>
              <w:rPr>
                <w:rFonts w:ascii="宋体" w:hAnsi="宋体" w:eastAsia="宋体" w:cs="宋体"/>
                <w:sz w:val="11"/>
                <w:szCs w:val="11"/>
              </w:rPr>
            </w:pPr>
          </w:p>
          <w:p w14:paraId="28F2D98F">
            <w:pPr>
              <w:jc w:val="left"/>
              <w:rPr>
                <w:rFonts w:ascii="宋体" w:hAnsi="宋体" w:eastAsia="宋体" w:cs="宋体"/>
                <w:color w:val="000000"/>
                <w:sz w:val="11"/>
                <w:szCs w:val="11"/>
                <w:highlight w:val="lightGray"/>
              </w:rPr>
            </w:pPr>
          </w:p>
        </w:tc>
        <w:tc>
          <w:tcPr>
            <w:tcW w:w="870" w:type="dxa"/>
            <w:tcBorders>
              <w:top w:val="nil"/>
              <w:left w:val="nil"/>
              <w:bottom w:val="nil"/>
              <w:right w:val="single" w:color="auto" w:sz="4" w:space="0"/>
            </w:tcBorders>
            <w:vAlign w:val="center"/>
          </w:tcPr>
          <w:p w14:paraId="39DADA90">
            <w:pPr>
              <w:jc w:val="left"/>
              <w:rPr>
                <w:rFonts w:ascii="宋体" w:hAnsi="宋体" w:eastAsia="宋体" w:cs="宋体"/>
                <w:sz w:val="11"/>
                <w:szCs w:val="11"/>
              </w:rPr>
            </w:pPr>
            <w:r>
              <w:rPr>
                <w:rFonts w:hint="eastAsia" w:ascii="宋体" w:hAnsi="宋体" w:eastAsia="宋体" w:cs="宋体"/>
                <w:sz w:val="15"/>
                <w:szCs w:val="15"/>
              </w:rPr>
              <w:t>2518.06</w:t>
            </w:r>
          </w:p>
        </w:tc>
        <w:tc>
          <w:tcPr>
            <w:tcW w:w="1845" w:type="dxa"/>
            <w:tcBorders>
              <w:top w:val="nil"/>
              <w:left w:val="nil"/>
              <w:bottom w:val="nil"/>
              <w:right w:val="single" w:color="auto" w:sz="4" w:space="0"/>
            </w:tcBorders>
            <w:vAlign w:val="center"/>
          </w:tcPr>
          <w:p w14:paraId="509BE95D">
            <w:pPr>
              <w:jc w:val="left"/>
              <w:rPr>
                <w:rFonts w:ascii="宋体" w:hAnsi="宋体" w:eastAsia="宋体" w:cs="宋体"/>
                <w:sz w:val="15"/>
                <w:szCs w:val="15"/>
              </w:rPr>
            </w:pPr>
            <w:r>
              <w:rPr>
                <w:rFonts w:hint="eastAsia" w:ascii="宋体" w:hAnsi="宋体" w:eastAsia="宋体" w:cs="宋体"/>
                <w:sz w:val="15"/>
                <w:szCs w:val="15"/>
              </w:rPr>
              <w:t>奖3项：①浙江省科学技术进步奖二等奖（2017年），2017-J-2-053-R05，排名第五，西非埃博拉病毒病诊治及现场干预研究 ；</w:t>
            </w:r>
          </w:p>
          <w:p w14:paraId="7B874FD1">
            <w:pPr>
              <w:jc w:val="left"/>
              <w:rPr>
                <w:rFonts w:ascii="宋体" w:hAnsi="宋体" w:eastAsia="宋体" w:cs="宋体"/>
                <w:sz w:val="15"/>
                <w:szCs w:val="15"/>
              </w:rPr>
            </w:pPr>
            <w:r>
              <w:rPr>
                <w:rFonts w:hint="eastAsia" w:ascii="宋体" w:hAnsi="宋体" w:eastAsia="宋体" w:cs="宋体"/>
                <w:sz w:val="15"/>
                <w:szCs w:val="15"/>
              </w:rPr>
              <w:t>②上海市科学技术奖三等奖（2017），20174211-3-R01，排名第一，结核感染免疫诊断分层解决方案；</w:t>
            </w:r>
          </w:p>
          <w:p w14:paraId="70665360">
            <w:pPr>
              <w:jc w:val="left"/>
              <w:rPr>
                <w:rFonts w:ascii="宋体" w:hAnsi="宋体" w:eastAsia="宋体" w:cs="宋体"/>
                <w:sz w:val="15"/>
                <w:szCs w:val="15"/>
              </w:rPr>
            </w:pPr>
            <w:r>
              <w:rPr>
                <w:rFonts w:hint="eastAsia" w:ascii="宋体" w:hAnsi="宋体" w:eastAsia="宋体" w:cs="宋体"/>
                <w:sz w:val="15"/>
                <w:szCs w:val="15"/>
              </w:rPr>
              <w:t>③第二届上海市预防医学会科学技术奖二等奖（2021年）20200201-D01，排名第一，新冠肺炎批量应急收治的感控预防与全流程管理</w:t>
            </w:r>
          </w:p>
        </w:tc>
        <w:tc>
          <w:tcPr>
            <w:tcW w:w="2085" w:type="dxa"/>
            <w:tcBorders>
              <w:top w:val="nil"/>
              <w:left w:val="nil"/>
              <w:bottom w:val="nil"/>
              <w:right w:val="single" w:color="auto" w:sz="4" w:space="0"/>
            </w:tcBorders>
            <w:vAlign w:val="center"/>
          </w:tcPr>
          <w:p w14:paraId="15B61EEA">
            <w:pPr>
              <w:jc w:val="left"/>
              <w:rPr>
                <w:rFonts w:ascii="宋体" w:hAnsi="宋体" w:eastAsia="宋体" w:cs="宋体"/>
                <w:sz w:val="15"/>
                <w:szCs w:val="15"/>
              </w:rPr>
            </w:pPr>
            <w:r>
              <w:rPr>
                <w:rFonts w:hint="eastAsia" w:ascii="宋体" w:hAnsi="宋体" w:eastAsia="宋体" w:cs="宋体"/>
                <w:sz w:val="15"/>
                <w:szCs w:val="15"/>
              </w:rPr>
              <w:t>SCI收录5篇:①IF=5.34，202105，Shufeng Jiedu,a promising herbal therapy for moderate COVID-19:Antiviraland anti-inflammatory properties,pathways of bioactive compounds,and a clinical real-world pragmatic study</w:t>
            </w:r>
          </w:p>
          <w:p w14:paraId="6F87F71E">
            <w:pPr>
              <w:jc w:val="left"/>
              <w:rPr>
                <w:rFonts w:ascii="宋体" w:hAnsi="宋体" w:eastAsia="宋体" w:cs="宋体"/>
                <w:sz w:val="15"/>
                <w:szCs w:val="15"/>
              </w:rPr>
            </w:pPr>
            <w:r>
              <w:rPr>
                <w:rFonts w:hint="eastAsia" w:ascii="宋体" w:hAnsi="宋体" w:eastAsia="宋体" w:cs="宋体"/>
                <w:sz w:val="15"/>
                <w:szCs w:val="15"/>
              </w:rPr>
              <w:t>②IF=7.163，202104，The COVID-19-designated hospitals in China:Preparing for public health emergencies；</w:t>
            </w:r>
          </w:p>
          <w:p w14:paraId="5019FD35">
            <w:pPr>
              <w:jc w:val="left"/>
              <w:rPr>
                <w:rFonts w:ascii="宋体" w:hAnsi="宋体" w:eastAsia="宋体" w:cs="宋体"/>
                <w:sz w:val="15"/>
                <w:szCs w:val="15"/>
              </w:rPr>
            </w:pPr>
            <w:r>
              <w:rPr>
                <w:rFonts w:hint="eastAsia" w:ascii="宋体" w:hAnsi="宋体" w:eastAsia="宋体" w:cs="宋体"/>
                <w:sz w:val="15"/>
                <w:szCs w:val="15"/>
              </w:rPr>
              <w:t>③IF=7.561，202103，Thymosin Alpha-1 Has no Beneficial Effect on Restoring CD4+and CD8+T Lymphocyte Counts in COVID-19 Patients；</w:t>
            </w:r>
          </w:p>
          <w:p w14:paraId="00337970">
            <w:pPr>
              <w:jc w:val="left"/>
              <w:rPr>
                <w:rFonts w:ascii="宋体" w:hAnsi="宋体" w:eastAsia="宋体" w:cs="宋体"/>
                <w:sz w:val="15"/>
                <w:szCs w:val="15"/>
              </w:rPr>
            </w:pPr>
            <w:r>
              <w:rPr>
                <w:rFonts w:hint="eastAsia" w:ascii="宋体" w:hAnsi="宋体" w:eastAsia="宋体" w:cs="宋体"/>
                <w:sz w:val="15"/>
                <w:szCs w:val="15"/>
              </w:rPr>
              <w:t>④IF=7.561，202102，Epigenetic Landscapes of Single-Cell Chromatin Accessibility and Transcriptomic Immune Profiles of T Cells in COVID-19 Patients；</w:t>
            </w:r>
          </w:p>
          <w:p w14:paraId="409C79A7">
            <w:pPr>
              <w:jc w:val="left"/>
              <w:rPr>
                <w:rFonts w:ascii="宋体" w:hAnsi="宋体" w:eastAsia="宋体" w:cs="宋体"/>
                <w:sz w:val="15"/>
                <w:szCs w:val="15"/>
              </w:rPr>
            </w:pPr>
            <w:r>
              <w:rPr>
                <w:rFonts w:hint="eastAsia" w:ascii="宋体" w:hAnsi="宋体" w:eastAsia="宋体" w:cs="宋体"/>
                <w:sz w:val="15"/>
                <w:szCs w:val="15"/>
              </w:rPr>
              <w:t>⑤IF=5.640，202012，Acute-on-chronic liver failure from chronic-hepatitis-B,who is the behind scenes。</w:t>
            </w:r>
          </w:p>
        </w:tc>
        <w:tc>
          <w:tcPr>
            <w:tcW w:w="745" w:type="dxa"/>
            <w:gridSpan w:val="2"/>
            <w:tcBorders>
              <w:top w:val="nil"/>
              <w:left w:val="nil"/>
              <w:bottom w:val="nil"/>
              <w:right w:val="single" w:color="auto" w:sz="4" w:space="0"/>
            </w:tcBorders>
            <w:vAlign w:val="center"/>
          </w:tcPr>
          <w:p w14:paraId="0CE82258">
            <w:pPr>
              <w:jc w:val="left"/>
              <w:rPr>
                <w:rFonts w:ascii="宋体" w:hAnsi="宋体" w:eastAsia="宋体" w:cs="宋体"/>
                <w:sz w:val="15"/>
                <w:szCs w:val="15"/>
              </w:rPr>
            </w:pPr>
            <w:r>
              <w:rPr>
                <w:rFonts w:hint="eastAsia" w:ascii="宋体" w:hAnsi="宋体" w:eastAsia="宋体" w:cs="宋体"/>
                <w:sz w:val="15"/>
                <w:szCs w:val="15"/>
              </w:rPr>
              <w:t>专著3本：①上海科学技术出版社（2020年），23.4万字，艾滋病及其相关疾病常用药物与相互作用；</w:t>
            </w:r>
          </w:p>
          <w:p w14:paraId="7F91A01F">
            <w:pPr>
              <w:jc w:val="left"/>
              <w:rPr>
                <w:rFonts w:ascii="宋体" w:hAnsi="宋体" w:eastAsia="宋体" w:cs="宋体"/>
                <w:sz w:val="15"/>
                <w:szCs w:val="15"/>
              </w:rPr>
            </w:pPr>
            <w:r>
              <w:rPr>
                <w:rFonts w:hint="eastAsia" w:ascii="宋体" w:hAnsi="宋体" w:eastAsia="宋体" w:cs="宋体"/>
                <w:sz w:val="15"/>
                <w:szCs w:val="15"/>
              </w:rPr>
              <w:t>②上海科学技术出版社（2020年），60.3万字，艾滋病及其相关疾病临床路径（第三版）</w:t>
            </w:r>
          </w:p>
          <w:p w14:paraId="0439C4E1">
            <w:pPr>
              <w:jc w:val="left"/>
              <w:rPr>
                <w:rFonts w:ascii="宋体" w:hAnsi="宋体" w:eastAsia="宋体" w:cs="宋体"/>
                <w:sz w:val="15"/>
                <w:szCs w:val="15"/>
              </w:rPr>
            </w:pPr>
            <w:r>
              <w:rPr>
                <w:rFonts w:hint="eastAsia" w:ascii="宋体" w:hAnsi="宋体" w:eastAsia="宋体" w:cs="宋体"/>
                <w:sz w:val="15"/>
                <w:szCs w:val="15"/>
              </w:rPr>
              <w:t>③上海科学技术出版社（2021年）结核病实验室检测与图解。</w:t>
            </w:r>
          </w:p>
        </w:tc>
        <w:tc>
          <w:tcPr>
            <w:tcW w:w="665" w:type="dxa"/>
            <w:gridSpan w:val="2"/>
            <w:tcBorders>
              <w:top w:val="nil"/>
              <w:left w:val="nil"/>
              <w:bottom w:val="nil"/>
              <w:right w:val="single" w:color="auto" w:sz="4" w:space="0"/>
            </w:tcBorders>
            <w:vAlign w:val="center"/>
          </w:tcPr>
          <w:p w14:paraId="3C3FFDF5">
            <w:pPr>
              <w:jc w:val="left"/>
              <w:rPr>
                <w:rFonts w:ascii="宋体" w:hAnsi="宋体" w:eastAsia="宋体" w:cs="宋体"/>
                <w:sz w:val="15"/>
                <w:szCs w:val="15"/>
              </w:rPr>
            </w:pPr>
          </w:p>
        </w:tc>
        <w:tc>
          <w:tcPr>
            <w:tcW w:w="636" w:type="dxa"/>
            <w:gridSpan w:val="2"/>
            <w:tcBorders>
              <w:top w:val="nil"/>
              <w:left w:val="nil"/>
              <w:bottom w:val="nil"/>
              <w:right w:val="single" w:color="auto" w:sz="4" w:space="0"/>
            </w:tcBorders>
            <w:vAlign w:val="center"/>
          </w:tcPr>
          <w:p w14:paraId="78F1BA2B">
            <w:pPr>
              <w:jc w:val="left"/>
              <w:rPr>
                <w:rFonts w:ascii="宋体" w:hAnsi="宋体" w:eastAsia="宋体" w:cs="宋体"/>
                <w:sz w:val="15"/>
                <w:szCs w:val="15"/>
              </w:rPr>
            </w:pPr>
            <w:r>
              <w:rPr>
                <w:rFonts w:hint="eastAsia" w:ascii="宋体" w:hAnsi="宋体" w:eastAsia="宋体" w:cs="宋体"/>
                <w:sz w:val="15"/>
                <w:szCs w:val="15"/>
              </w:rPr>
              <w:t>17</w:t>
            </w:r>
          </w:p>
        </w:tc>
        <w:tc>
          <w:tcPr>
            <w:tcW w:w="424" w:type="dxa"/>
            <w:tcBorders>
              <w:top w:val="nil"/>
              <w:left w:val="nil"/>
              <w:bottom w:val="nil"/>
              <w:right w:val="single" w:color="auto" w:sz="4" w:space="0"/>
            </w:tcBorders>
            <w:vAlign w:val="center"/>
          </w:tcPr>
          <w:p w14:paraId="177598A0">
            <w:pPr>
              <w:jc w:val="left"/>
              <w:rPr>
                <w:rFonts w:ascii="宋体" w:hAnsi="宋体" w:eastAsia="宋体" w:cs="宋体"/>
                <w:sz w:val="15"/>
                <w:szCs w:val="15"/>
              </w:rPr>
            </w:pPr>
          </w:p>
        </w:tc>
        <w:tc>
          <w:tcPr>
            <w:tcW w:w="1985" w:type="dxa"/>
            <w:gridSpan w:val="3"/>
            <w:tcBorders>
              <w:top w:val="nil"/>
              <w:left w:val="nil"/>
              <w:bottom w:val="nil"/>
              <w:right w:val="single" w:color="auto" w:sz="4" w:space="0"/>
            </w:tcBorders>
            <w:vAlign w:val="center"/>
          </w:tcPr>
          <w:p w14:paraId="1DAFEFFC">
            <w:pPr>
              <w:jc w:val="left"/>
              <w:rPr>
                <w:rFonts w:ascii="宋体" w:hAnsi="宋体" w:eastAsia="宋体" w:cs="宋体"/>
                <w:sz w:val="15"/>
                <w:szCs w:val="15"/>
              </w:rPr>
            </w:pPr>
            <w:r>
              <w:rPr>
                <w:rFonts w:hint="eastAsia" w:ascii="宋体" w:hAnsi="宋体" w:eastAsia="宋体" w:cs="宋体"/>
                <w:sz w:val="15"/>
                <w:szCs w:val="15"/>
              </w:rPr>
              <w:t>①世界卫生组织新发传染病临床诊治、培训、研究合作中心共同主任</w:t>
            </w:r>
          </w:p>
          <w:p w14:paraId="1DE1A170">
            <w:pPr>
              <w:jc w:val="left"/>
              <w:rPr>
                <w:rFonts w:ascii="宋体" w:hAnsi="宋体" w:eastAsia="宋体" w:cs="宋体"/>
                <w:sz w:val="15"/>
                <w:szCs w:val="15"/>
              </w:rPr>
            </w:pPr>
            <w:r>
              <w:rPr>
                <w:rFonts w:hint="eastAsia" w:ascii="宋体" w:hAnsi="宋体" w:eastAsia="宋体" w:cs="宋体"/>
                <w:sz w:val="15"/>
                <w:szCs w:val="15"/>
              </w:rPr>
              <w:t>②世界卫生组织临床专家组专家</w:t>
            </w:r>
          </w:p>
          <w:p w14:paraId="71881A14">
            <w:pPr>
              <w:jc w:val="left"/>
              <w:rPr>
                <w:rFonts w:ascii="宋体" w:hAnsi="宋体" w:eastAsia="宋体" w:cs="宋体"/>
                <w:sz w:val="15"/>
                <w:szCs w:val="15"/>
              </w:rPr>
            </w:pPr>
            <w:r>
              <w:rPr>
                <w:rFonts w:hint="eastAsia" w:ascii="宋体" w:hAnsi="宋体" w:eastAsia="宋体" w:cs="宋体"/>
                <w:sz w:val="15"/>
                <w:szCs w:val="15"/>
              </w:rPr>
              <w:t>③国家卫生健康委疾病预防控制专家委员会及医疗机构感染防控专家委员会委员</w:t>
            </w:r>
          </w:p>
          <w:p w14:paraId="1E53BAC6">
            <w:pPr>
              <w:jc w:val="left"/>
              <w:rPr>
                <w:rFonts w:ascii="宋体" w:hAnsi="宋体" w:eastAsia="宋体" w:cs="宋体"/>
                <w:sz w:val="15"/>
                <w:szCs w:val="15"/>
              </w:rPr>
            </w:pPr>
            <w:r>
              <w:rPr>
                <w:rFonts w:hint="eastAsia" w:ascii="宋体" w:hAnsi="宋体" w:eastAsia="宋体" w:cs="宋体"/>
                <w:sz w:val="15"/>
                <w:szCs w:val="15"/>
              </w:rPr>
              <w:t>④国家新冠病毒病救治专家组与境外抗疫专家组后方支持团队成员</w:t>
            </w:r>
          </w:p>
          <w:p w14:paraId="7AE15C64">
            <w:pPr>
              <w:jc w:val="left"/>
              <w:rPr>
                <w:rFonts w:ascii="宋体" w:hAnsi="宋体" w:eastAsia="宋体" w:cs="宋体"/>
                <w:sz w:val="15"/>
                <w:szCs w:val="15"/>
              </w:rPr>
            </w:pPr>
            <w:r>
              <w:rPr>
                <w:rFonts w:hint="eastAsia" w:ascii="宋体" w:hAnsi="宋体" w:eastAsia="宋体" w:cs="宋体"/>
                <w:sz w:val="15"/>
                <w:szCs w:val="15"/>
              </w:rPr>
              <w:t>⑤国家卫生健康委艾滋病、（禽）流感、出血热、黄热病、寨卡病毒病、新型冠状病毒肺炎、感染病质量控制中心专家组成员</w:t>
            </w:r>
          </w:p>
          <w:p w14:paraId="25984162">
            <w:pPr>
              <w:jc w:val="left"/>
              <w:rPr>
                <w:rFonts w:ascii="宋体" w:hAnsi="宋体" w:eastAsia="宋体" w:cs="宋体"/>
                <w:sz w:val="15"/>
                <w:szCs w:val="15"/>
              </w:rPr>
            </w:pPr>
            <w:r>
              <w:rPr>
                <w:rFonts w:hint="eastAsia" w:ascii="宋体" w:hAnsi="宋体" w:eastAsia="宋体" w:cs="宋体"/>
                <w:sz w:val="15"/>
                <w:szCs w:val="15"/>
              </w:rPr>
              <w:t>⑥欧美同学会（中国留学人员联谊会）医师协会传染病分会主任委员</w:t>
            </w:r>
          </w:p>
          <w:p w14:paraId="2E23B0B4">
            <w:pPr>
              <w:jc w:val="left"/>
              <w:rPr>
                <w:rFonts w:ascii="宋体" w:hAnsi="宋体" w:eastAsia="宋体" w:cs="宋体"/>
                <w:sz w:val="15"/>
                <w:szCs w:val="15"/>
              </w:rPr>
            </w:pPr>
            <w:r>
              <w:rPr>
                <w:rFonts w:hint="eastAsia" w:ascii="宋体" w:hAnsi="宋体" w:eastAsia="宋体" w:cs="宋体"/>
                <w:sz w:val="15"/>
                <w:szCs w:val="15"/>
              </w:rPr>
              <w:t>⑦中国性病艾滋病防治协会学术委员会副主任委员兼艾滋病合并结核专业委员会主任委员</w:t>
            </w:r>
          </w:p>
          <w:p w14:paraId="70852E17">
            <w:pPr>
              <w:jc w:val="left"/>
              <w:rPr>
                <w:rFonts w:ascii="宋体" w:hAnsi="宋体" w:eastAsia="宋体" w:cs="宋体"/>
                <w:sz w:val="15"/>
                <w:szCs w:val="15"/>
              </w:rPr>
            </w:pPr>
            <w:r>
              <w:rPr>
                <w:rFonts w:hint="eastAsia" w:ascii="宋体" w:hAnsi="宋体" w:eastAsia="宋体" w:cs="宋体"/>
                <w:sz w:val="15"/>
                <w:szCs w:val="15"/>
              </w:rPr>
              <w:t>⑧国家卫生健康委医药卫生科技发展研究中心临床医学专家委员会委员</w:t>
            </w:r>
          </w:p>
          <w:p w14:paraId="2890D294">
            <w:pPr>
              <w:jc w:val="left"/>
              <w:rPr>
                <w:rFonts w:ascii="宋体" w:hAnsi="宋体" w:eastAsia="宋体" w:cs="宋体"/>
                <w:sz w:val="15"/>
                <w:szCs w:val="15"/>
              </w:rPr>
            </w:pPr>
            <w:r>
              <w:rPr>
                <w:rFonts w:hint="eastAsia" w:ascii="宋体" w:hAnsi="宋体" w:eastAsia="宋体" w:cs="宋体"/>
                <w:sz w:val="15"/>
                <w:szCs w:val="15"/>
              </w:rPr>
              <w:t>⑨国家医师资格考试临床类别试题开发专家委员会委员</w:t>
            </w:r>
          </w:p>
          <w:p w14:paraId="4DE28E5B">
            <w:pPr>
              <w:jc w:val="left"/>
              <w:rPr>
                <w:rFonts w:ascii="宋体" w:hAnsi="宋体" w:eastAsia="宋体" w:cs="宋体"/>
                <w:sz w:val="15"/>
                <w:szCs w:val="15"/>
              </w:rPr>
            </w:pPr>
            <w:r>
              <w:rPr>
                <w:rFonts w:hint="eastAsia" w:ascii="宋体" w:hAnsi="宋体" w:eastAsia="宋体" w:cs="宋体"/>
                <w:sz w:val="15"/>
                <w:szCs w:val="15"/>
              </w:rPr>
              <w:t>⑩国家卫生健康委能力建设和继续教育传染病学专家委员会委员兼艾滋病学组组长</w:t>
            </w:r>
          </w:p>
          <w:p w14:paraId="0BC6BDF6">
            <w:pPr>
              <w:jc w:val="left"/>
              <w:rPr>
                <w:rFonts w:ascii="宋体" w:hAnsi="宋体" w:eastAsia="宋体" w:cs="宋体"/>
                <w:sz w:val="15"/>
                <w:szCs w:val="15"/>
              </w:rPr>
            </w:pPr>
            <w:r>
              <w:rPr>
                <w:rFonts w:hint="eastAsia" w:ascii="宋体" w:hAnsi="宋体" w:eastAsia="宋体" w:cs="宋体"/>
                <w:sz w:val="15"/>
                <w:szCs w:val="15"/>
              </w:rPr>
              <w:t>⑪中华医学会热带病与寄生虫病学分会前任主任委员兼艾滋病学组组长</w:t>
            </w:r>
          </w:p>
          <w:p w14:paraId="7ED35BC4">
            <w:pPr>
              <w:jc w:val="left"/>
              <w:rPr>
                <w:rFonts w:ascii="宋体" w:hAnsi="宋体" w:eastAsia="宋体" w:cs="宋体"/>
                <w:sz w:val="15"/>
                <w:szCs w:val="15"/>
              </w:rPr>
            </w:pPr>
            <w:r>
              <w:rPr>
                <w:rFonts w:hint="eastAsia" w:ascii="宋体" w:hAnsi="宋体" w:eastAsia="宋体" w:cs="宋体"/>
                <w:sz w:val="15"/>
                <w:szCs w:val="15"/>
              </w:rPr>
              <w:t>⑫中华医学会感染病学分会艾滋病专业学组副组长</w:t>
            </w:r>
          </w:p>
          <w:p w14:paraId="437BDB9E">
            <w:pPr>
              <w:jc w:val="left"/>
              <w:rPr>
                <w:rFonts w:ascii="宋体" w:hAnsi="宋体" w:eastAsia="宋体" w:cs="宋体"/>
                <w:sz w:val="15"/>
                <w:szCs w:val="15"/>
              </w:rPr>
            </w:pPr>
            <w:r>
              <w:rPr>
                <w:rFonts w:hint="eastAsia" w:ascii="宋体" w:hAnsi="宋体" w:eastAsia="宋体" w:cs="宋体"/>
                <w:sz w:val="15"/>
                <w:szCs w:val="15"/>
              </w:rPr>
              <w:t>⑬中华预防医学会医疗机构公共卫生管理分会副主任委员</w:t>
            </w:r>
          </w:p>
          <w:p w14:paraId="13FC51BD">
            <w:pPr>
              <w:jc w:val="left"/>
              <w:rPr>
                <w:rFonts w:ascii="宋体" w:hAnsi="宋体" w:eastAsia="宋体" w:cs="宋体"/>
                <w:sz w:val="15"/>
                <w:szCs w:val="15"/>
              </w:rPr>
            </w:pPr>
            <w:r>
              <w:rPr>
                <w:rFonts w:hint="eastAsia" w:ascii="宋体" w:hAnsi="宋体" w:eastAsia="宋体" w:cs="宋体"/>
                <w:sz w:val="15"/>
                <w:szCs w:val="15"/>
              </w:rPr>
              <w:t>⑭中华医学会卫生学分会临床与预防学组委员</w:t>
            </w:r>
          </w:p>
          <w:p w14:paraId="7876EDD1">
            <w:pPr>
              <w:jc w:val="left"/>
              <w:rPr>
                <w:rFonts w:ascii="宋体" w:hAnsi="宋体" w:eastAsia="宋体" w:cs="宋体"/>
                <w:sz w:val="15"/>
                <w:szCs w:val="15"/>
              </w:rPr>
            </w:pPr>
            <w:r>
              <w:rPr>
                <w:rFonts w:hint="eastAsia" w:ascii="宋体" w:hAnsi="宋体" w:eastAsia="宋体" w:cs="宋体"/>
                <w:sz w:val="15"/>
                <w:szCs w:val="15"/>
              </w:rPr>
              <w:t>⑮中华医学科技奖评审委员会委员</w:t>
            </w:r>
          </w:p>
          <w:p w14:paraId="19814E27">
            <w:pPr>
              <w:jc w:val="left"/>
              <w:rPr>
                <w:rFonts w:ascii="宋体" w:hAnsi="宋体" w:eastAsia="宋体" w:cs="宋体"/>
                <w:sz w:val="15"/>
                <w:szCs w:val="15"/>
              </w:rPr>
            </w:pPr>
            <w:r>
              <w:rPr>
                <w:rFonts w:hint="eastAsia" w:ascii="宋体" w:hAnsi="宋体" w:eastAsia="宋体" w:cs="宋体"/>
                <w:sz w:val="15"/>
                <w:szCs w:val="15"/>
              </w:rPr>
              <w:t>⑯中国医院协会传染病医院分会副主任委员</w:t>
            </w:r>
          </w:p>
        </w:tc>
      </w:tr>
      <w:tr w14:paraId="504F8B1F">
        <w:tblPrEx>
          <w:tblCellMar>
            <w:top w:w="0" w:type="dxa"/>
            <w:left w:w="108" w:type="dxa"/>
            <w:bottom w:w="0" w:type="dxa"/>
            <w:right w:w="108" w:type="dxa"/>
          </w:tblCellMar>
        </w:tblPrEx>
        <w:trPr>
          <w:trHeight w:val="2652" w:hRule="atLeast"/>
          <w:jc w:val="center"/>
        </w:trPr>
        <w:tc>
          <w:tcPr>
            <w:tcW w:w="365" w:type="dxa"/>
            <w:tcBorders>
              <w:top w:val="nil"/>
              <w:left w:val="single" w:color="auto" w:sz="4" w:space="0"/>
              <w:bottom w:val="nil"/>
              <w:right w:val="single" w:color="auto" w:sz="4" w:space="0"/>
            </w:tcBorders>
            <w:vAlign w:val="center"/>
          </w:tcPr>
          <w:p w14:paraId="1E4559B4">
            <w:pPr>
              <w:jc w:val="left"/>
              <w:rPr>
                <w:rFonts w:ascii="宋体" w:hAnsi="宋体" w:eastAsia="宋体" w:cs="宋体"/>
                <w:sz w:val="18"/>
                <w:szCs w:val="18"/>
              </w:rPr>
            </w:pPr>
            <w:r>
              <w:rPr>
                <w:rFonts w:hint="eastAsia" w:ascii="宋体" w:hAnsi="宋体" w:eastAsia="宋体" w:cs="宋体"/>
                <w:sz w:val="18"/>
                <w:szCs w:val="18"/>
              </w:rPr>
              <w:t>2</w:t>
            </w:r>
          </w:p>
        </w:tc>
        <w:tc>
          <w:tcPr>
            <w:tcW w:w="533" w:type="dxa"/>
            <w:tcBorders>
              <w:top w:val="nil"/>
              <w:left w:val="nil"/>
              <w:bottom w:val="nil"/>
              <w:right w:val="single" w:color="auto" w:sz="4" w:space="0"/>
            </w:tcBorders>
            <w:vAlign w:val="center"/>
          </w:tcPr>
          <w:p w14:paraId="2D24E576">
            <w:pPr>
              <w:jc w:val="left"/>
              <w:rPr>
                <w:rFonts w:ascii="宋体" w:hAnsi="宋体" w:eastAsia="宋体" w:cs="宋体"/>
                <w:sz w:val="18"/>
                <w:szCs w:val="18"/>
              </w:rPr>
            </w:pPr>
            <w:r>
              <w:rPr>
                <w:rFonts w:hint="eastAsia" w:ascii="宋体" w:hAnsi="宋体" w:eastAsia="宋体" w:cs="宋体"/>
                <w:sz w:val="18"/>
                <w:szCs w:val="18"/>
              </w:rPr>
              <w:t>深圳市第三人民医院　</w:t>
            </w:r>
          </w:p>
        </w:tc>
        <w:tc>
          <w:tcPr>
            <w:tcW w:w="417" w:type="dxa"/>
            <w:tcBorders>
              <w:top w:val="nil"/>
              <w:left w:val="nil"/>
              <w:bottom w:val="nil"/>
              <w:right w:val="single" w:color="auto" w:sz="4" w:space="0"/>
            </w:tcBorders>
            <w:vAlign w:val="center"/>
          </w:tcPr>
          <w:p w14:paraId="609521B4">
            <w:pPr>
              <w:jc w:val="left"/>
              <w:rPr>
                <w:rFonts w:ascii="宋体" w:hAnsi="宋体" w:eastAsia="宋体" w:cs="宋体"/>
                <w:sz w:val="18"/>
                <w:szCs w:val="18"/>
              </w:rPr>
            </w:pPr>
            <w:r>
              <w:rPr>
                <w:rFonts w:hint="eastAsia" w:ascii="宋体" w:hAnsi="宋体" w:eastAsia="宋体" w:cs="宋体"/>
                <w:sz w:val="18"/>
                <w:szCs w:val="18"/>
              </w:rPr>
              <w:t>学术型博导</w:t>
            </w:r>
          </w:p>
        </w:tc>
        <w:tc>
          <w:tcPr>
            <w:tcW w:w="420" w:type="dxa"/>
            <w:tcBorders>
              <w:top w:val="nil"/>
              <w:left w:val="nil"/>
              <w:bottom w:val="nil"/>
              <w:right w:val="single" w:color="auto" w:sz="4" w:space="0"/>
            </w:tcBorders>
            <w:vAlign w:val="center"/>
          </w:tcPr>
          <w:p w14:paraId="21E689D1">
            <w:pPr>
              <w:jc w:val="left"/>
              <w:rPr>
                <w:rFonts w:ascii="宋体" w:hAnsi="宋体" w:eastAsia="宋体" w:cs="宋体"/>
                <w:sz w:val="18"/>
                <w:szCs w:val="18"/>
              </w:rPr>
            </w:pPr>
            <w:r>
              <w:rPr>
                <w:rFonts w:hint="eastAsia" w:ascii="宋体" w:hAnsi="宋体" w:eastAsia="宋体" w:cs="宋体"/>
                <w:sz w:val="18"/>
                <w:szCs w:val="18"/>
              </w:rPr>
              <w:t>卢水华</w:t>
            </w:r>
          </w:p>
        </w:tc>
        <w:tc>
          <w:tcPr>
            <w:tcW w:w="525" w:type="dxa"/>
            <w:tcBorders>
              <w:top w:val="nil"/>
              <w:left w:val="nil"/>
              <w:bottom w:val="nil"/>
              <w:right w:val="single" w:color="auto" w:sz="4" w:space="0"/>
            </w:tcBorders>
            <w:vAlign w:val="center"/>
          </w:tcPr>
          <w:p w14:paraId="5769ADA0">
            <w:pPr>
              <w:jc w:val="left"/>
              <w:rPr>
                <w:rFonts w:ascii="宋体" w:hAnsi="宋体" w:eastAsia="宋体" w:cs="宋体"/>
                <w:sz w:val="18"/>
                <w:szCs w:val="18"/>
              </w:rPr>
            </w:pPr>
            <w:r>
              <w:rPr>
                <w:rFonts w:hint="eastAsia" w:ascii="宋体" w:hAnsi="宋体" w:eastAsia="宋体" w:cs="宋体"/>
                <w:sz w:val="18"/>
                <w:szCs w:val="18"/>
              </w:rPr>
              <w:t>196605</w:t>
            </w:r>
          </w:p>
        </w:tc>
        <w:tc>
          <w:tcPr>
            <w:tcW w:w="480" w:type="dxa"/>
            <w:tcBorders>
              <w:top w:val="nil"/>
              <w:left w:val="nil"/>
              <w:bottom w:val="nil"/>
              <w:right w:val="single" w:color="auto" w:sz="4" w:space="0"/>
            </w:tcBorders>
            <w:vAlign w:val="center"/>
          </w:tcPr>
          <w:p w14:paraId="35191E81">
            <w:pPr>
              <w:jc w:val="left"/>
              <w:rPr>
                <w:rFonts w:ascii="宋体" w:hAnsi="宋体" w:eastAsia="宋体" w:cs="宋体"/>
                <w:sz w:val="18"/>
                <w:szCs w:val="18"/>
              </w:rPr>
            </w:pPr>
            <w:r>
              <w:rPr>
                <w:rFonts w:hint="eastAsia" w:ascii="宋体" w:hAnsi="宋体" w:eastAsia="宋体" w:cs="宋体"/>
                <w:sz w:val="18"/>
                <w:szCs w:val="18"/>
              </w:rPr>
              <w:t>学士</w:t>
            </w:r>
          </w:p>
        </w:tc>
        <w:tc>
          <w:tcPr>
            <w:tcW w:w="375" w:type="dxa"/>
            <w:tcBorders>
              <w:top w:val="nil"/>
              <w:left w:val="nil"/>
              <w:bottom w:val="nil"/>
              <w:right w:val="single" w:color="auto" w:sz="4" w:space="0"/>
            </w:tcBorders>
            <w:vAlign w:val="center"/>
          </w:tcPr>
          <w:p w14:paraId="0ABBF280">
            <w:pPr>
              <w:jc w:val="center"/>
              <w:rPr>
                <w:rFonts w:ascii="宋体" w:hAnsi="宋体" w:eastAsia="宋体" w:cs="宋体"/>
                <w:sz w:val="18"/>
                <w:szCs w:val="18"/>
              </w:rPr>
            </w:pPr>
            <w:r>
              <w:rPr>
                <w:rFonts w:hint="eastAsia" w:ascii="宋体" w:hAnsi="宋体" w:eastAsia="宋体" w:cs="宋体"/>
                <w:sz w:val="18"/>
                <w:szCs w:val="18"/>
              </w:rPr>
              <w:t>高级</w:t>
            </w:r>
          </w:p>
        </w:tc>
        <w:tc>
          <w:tcPr>
            <w:tcW w:w="420" w:type="dxa"/>
            <w:tcBorders>
              <w:top w:val="nil"/>
              <w:left w:val="nil"/>
              <w:bottom w:val="nil"/>
              <w:right w:val="single" w:color="auto" w:sz="4" w:space="0"/>
            </w:tcBorders>
            <w:vAlign w:val="center"/>
          </w:tcPr>
          <w:p w14:paraId="0A8312E7">
            <w:pPr>
              <w:jc w:val="left"/>
              <w:rPr>
                <w:rFonts w:ascii="宋体" w:hAnsi="宋体" w:eastAsia="宋体" w:cs="宋体"/>
                <w:sz w:val="18"/>
                <w:szCs w:val="18"/>
              </w:rPr>
            </w:pPr>
            <w:r>
              <w:rPr>
                <w:rFonts w:hint="eastAsia" w:ascii="宋体" w:hAnsi="宋体" w:eastAsia="宋体" w:cs="宋体"/>
                <w:sz w:val="18"/>
                <w:szCs w:val="18"/>
              </w:rPr>
              <w:t>内科学</w:t>
            </w:r>
          </w:p>
        </w:tc>
        <w:tc>
          <w:tcPr>
            <w:tcW w:w="2775" w:type="dxa"/>
            <w:tcBorders>
              <w:top w:val="nil"/>
              <w:left w:val="nil"/>
              <w:bottom w:val="nil"/>
              <w:right w:val="single" w:color="auto" w:sz="4" w:space="0"/>
            </w:tcBorders>
            <w:vAlign w:val="center"/>
          </w:tcPr>
          <w:p w14:paraId="293B34B2">
            <w:pPr>
              <w:jc w:val="left"/>
              <w:rPr>
                <w:rFonts w:ascii="宋体" w:hAnsi="宋体" w:eastAsia="宋体" w:cs="宋体"/>
                <w:sz w:val="15"/>
                <w:szCs w:val="15"/>
              </w:rPr>
            </w:pPr>
            <w:r>
              <w:rPr>
                <w:rFonts w:hint="eastAsia" w:ascii="宋体" w:hAnsi="宋体" w:eastAsia="宋体" w:cs="宋体"/>
                <w:sz w:val="15"/>
                <w:szCs w:val="15"/>
              </w:rPr>
              <w:t>（1）“十三五”传染病重大专项1项：2018ZX10731301（201801-202104），5180.15万元；</w:t>
            </w:r>
          </w:p>
          <w:p w14:paraId="54055103">
            <w:pPr>
              <w:jc w:val="left"/>
              <w:rPr>
                <w:rFonts w:ascii="宋体" w:hAnsi="宋体" w:eastAsia="宋体" w:cs="宋体"/>
                <w:sz w:val="15"/>
                <w:szCs w:val="15"/>
              </w:rPr>
            </w:pPr>
            <w:r>
              <w:rPr>
                <w:rFonts w:hint="eastAsia" w:ascii="宋体" w:hAnsi="宋体" w:eastAsia="宋体" w:cs="宋体"/>
                <w:sz w:val="15"/>
                <w:szCs w:val="15"/>
              </w:rPr>
              <w:t>（2）上海</w:t>
            </w:r>
            <w:r>
              <w:rPr>
                <w:rFonts w:hint="eastAsia" w:ascii="宋体" w:hAnsi="宋体" w:eastAsia="宋体" w:cs="宋体"/>
                <w:sz w:val="15"/>
                <w:szCs w:val="15"/>
                <w:lang w:eastAsia="zh-CN"/>
              </w:rPr>
              <w:t>市卫生健康委员会</w:t>
            </w:r>
            <w:bookmarkStart w:id="0" w:name="_GoBack"/>
            <w:bookmarkEnd w:id="0"/>
            <w:r>
              <w:rPr>
                <w:rFonts w:hint="eastAsia" w:ascii="宋体" w:hAnsi="宋体" w:eastAsia="宋体" w:cs="宋体"/>
                <w:sz w:val="15"/>
                <w:szCs w:val="15"/>
              </w:rPr>
              <w:t>重点专科建设项目1项：shslczdzk03002（201907-202206），386.42万；</w:t>
            </w:r>
          </w:p>
          <w:p w14:paraId="4C9839F3">
            <w:pPr>
              <w:jc w:val="left"/>
              <w:rPr>
                <w:rFonts w:ascii="宋体" w:hAnsi="宋体" w:eastAsia="宋体" w:cs="宋体"/>
                <w:sz w:val="15"/>
                <w:szCs w:val="15"/>
              </w:rPr>
            </w:pPr>
            <w:r>
              <w:rPr>
                <w:rFonts w:hint="eastAsia" w:ascii="宋体" w:hAnsi="宋体" w:eastAsia="宋体" w:cs="宋体"/>
                <w:sz w:val="15"/>
                <w:szCs w:val="15"/>
              </w:rPr>
              <w:t>（3） “十三五”重大新药创制项目子课题1项：2020ZX09201001-005（ 202001-202012），174.22万；</w:t>
            </w:r>
          </w:p>
          <w:p w14:paraId="2A60BC20">
            <w:pPr>
              <w:jc w:val="left"/>
              <w:rPr>
                <w:rFonts w:ascii="宋体" w:hAnsi="宋体" w:eastAsia="宋体" w:cs="宋体"/>
                <w:sz w:val="15"/>
                <w:szCs w:val="15"/>
              </w:rPr>
            </w:pPr>
            <w:r>
              <w:rPr>
                <w:rFonts w:hint="eastAsia" w:ascii="宋体" w:hAnsi="宋体" w:eastAsia="宋体" w:cs="宋体"/>
                <w:sz w:val="15"/>
                <w:szCs w:val="15"/>
              </w:rPr>
              <w:t>（4）国家自然科学基金面上项目1项：81770011（201801-202012），60万元；</w:t>
            </w:r>
          </w:p>
          <w:p w14:paraId="5A107F64">
            <w:pPr>
              <w:jc w:val="left"/>
              <w:rPr>
                <w:rFonts w:ascii="宋体" w:hAnsi="宋体" w:eastAsia="宋体" w:cs="宋体"/>
                <w:sz w:val="15"/>
                <w:szCs w:val="15"/>
              </w:rPr>
            </w:pPr>
            <w:r>
              <w:rPr>
                <w:rFonts w:hint="eastAsia" w:ascii="宋体" w:hAnsi="宋体" w:eastAsia="宋体" w:cs="宋体"/>
                <w:sz w:val="15"/>
                <w:szCs w:val="15"/>
              </w:rPr>
              <w:t>（5）上海申康医院发展中心“申康三年行动计划”1项：16CR2041B（201612-201906），60万元。</w:t>
            </w:r>
          </w:p>
          <w:p w14:paraId="1E9B236E">
            <w:pPr>
              <w:jc w:val="left"/>
              <w:rPr>
                <w:rFonts w:ascii="宋体" w:hAnsi="宋体" w:eastAsia="宋体" w:cs="宋体"/>
                <w:sz w:val="15"/>
                <w:szCs w:val="15"/>
              </w:rPr>
            </w:pPr>
            <w:r>
              <w:rPr>
                <w:rFonts w:hint="eastAsia" w:ascii="宋体" w:hAnsi="宋体" w:eastAsia="宋体" w:cs="宋体"/>
                <w:sz w:val="15"/>
                <w:szCs w:val="15"/>
              </w:rPr>
              <w:t>总经费5860.79万元</w:t>
            </w:r>
          </w:p>
        </w:tc>
        <w:tc>
          <w:tcPr>
            <w:tcW w:w="870" w:type="dxa"/>
            <w:tcBorders>
              <w:top w:val="nil"/>
              <w:left w:val="nil"/>
              <w:bottom w:val="nil"/>
              <w:right w:val="single" w:color="auto" w:sz="4" w:space="0"/>
            </w:tcBorders>
            <w:vAlign w:val="center"/>
          </w:tcPr>
          <w:p w14:paraId="4D4868FD">
            <w:pPr>
              <w:jc w:val="left"/>
              <w:rPr>
                <w:rFonts w:ascii="宋体" w:hAnsi="宋体" w:eastAsia="宋体" w:cs="宋体"/>
                <w:sz w:val="15"/>
                <w:szCs w:val="15"/>
              </w:rPr>
            </w:pPr>
            <w:r>
              <w:rPr>
                <w:rFonts w:hint="eastAsia" w:ascii="宋体" w:hAnsi="宋体" w:eastAsia="宋体" w:cs="宋体"/>
                <w:sz w:val="15"/>
                <w:szCs w:val="15"/>
              </w:rPr>
              <w:t>5860.79</w:t>
            </w:r>
          </w:p>
        </w:tc>
        <w:tc>
          <w:tcPr>
            <w:tcW w:w="1845" w:type="dxa"/>
            <w:tcBorders>
              <w:top w:val="nil"/>
              <w:left w:val="nil"/>
              <w:bottom w:val="nil"/>
              <w:right w:val="single" w:color="auto" w:sz="4" w:space="0"/>
            </w:tcBorders>
            <w:vAlign w:val="center"/>
          </w:tcPr>
          <w:p w14:paraId="2D0C6071">
            <w:pPr>
              <w:jc w:val="left"/>
              <w:rPr>
                <w:rFonts w:ascii="宋体" w:hAnsi="宋体" w:eastAsia="宋体" w:cs="宋体"/>
                <w:sz w:val="15"/>
                <w:szCs w:val="15"/>
              </w:rPr>
            </w:pPr>
            <w:r>
              <w:rPr>
                <w:rFonts w:hint="eastAsia" w:ascii="宋体" w:hAnsi="宋体" w:eastAsia="宋体" w:cs="宋体"/>
                <w:sz w:val="15"/>
                <w:szCs w:val="15"/>
              </w:rPr>
              <w:t>奖2项：①中国防痨协会科学技术奖一等奖（2020年），201901009U0603，排名第八，结核杆菌变态反应原研究与应用；</w:t>
            </w:r>
          </w:p>
          <w:p w14:paraId="320672D9">
            <w:pPr>
              <w:jc w:val="left"/>
              <w:rPr>
                <w:rFonts w:ascii="宋体" w:hAnsi="宋体" w:eastAsia="宋体" w:cs="宋体"/>
                <w:sz w:val="15"/>
                <w:szCs w:val="15"/>
              </w:rPr>
            </w:pPr>
            <w:r>
              <w:rPr>
                <w:rFonts w:hint="eastAsia" w:ascii="宋体" w:hAnsi="宋体" w:eastAsia="宋体" w:cs="宋体"/>
                <w:sz w:val="15"/>
                <w:szCs w:val="15"/>
              </w:rPr>
              <w:t>②上海医学科技奖三等奖（2020），2019030801，排名第一，结核感染免疫诊断分层解决方案</w:t>
            </w:r>
          </w:p>
        </w:tc>
        <w:tc>
          <w:tcPr>
            <w:tcW w:w="2085" w:type="dxa"/>
            <w:tcBorders>
              <w:top w:val="nil"/>
              <w:left w:val="nil"/>
              <w:bottom w:val="nil"/>
              <w:right w:val="single" w:color="auto" w:sz="4" w:space="0"/>
            </w:tcBorders>
            <w:vAlign w:val="center"/>
          </w:tcPr>
          <w:p w14:paraId="21371CB5">
            <w:pPr>
              <w:jc w:val="left"/>
              <w:rPr>
                <w:rFonts w:ascii="宋体" w:hAnsi="宋体" w:eastAsia="宋体" w:cs="宋体"/>
                <w:sz w:val="15"/>
                <w:szCs w:val="15"/>
              </w:rPr>
            </w:pPr>
            <w:r>
              <w:rPr>
                <w:rFonts w:hint="eastAsia" w:ascii="宋体" w:hAnsi="宋体" w:eastAsia="宋体" w:cs="宋体"/>
                <w:sz w:val="15"/>
                <w:szCs w:val="15"/>
              </w:rPr>
              <w:t>SCI收录5篇:①IF=5.322，202110，Infectious Diseases and Therapy,Safety Evaluation of Recombinant Fusion Protein RP22 as a Skin Test Reagent for Tuberculosis Diagnosis: A PhaseI Clinical Trial；</w:t>
            </w:r>
          </w:p>
          <w:p w14:paraId="0EEDC2A1">
            <w:pPr>
              <w:jc w:val="left"/>
              <w:rPr>
                <w:rFonts w:ascii="宋体" w:hAnsi="宋体" w:eastAsia="宋体" w:cs="宋体"/>
                <w:sz w:val="15"/>
                <w:szCs w:val="15"/>
              </w:rPr>
            </w:pPr>
            <w:r>
              <w:rPr>
                <w:rFonts w:hint="eastAsia" w:ascii="宋体" w:hAnsi="宋体" w:eastAsia="宋体" w:cs="宋体"/>
                <w:sz w:val="15"/>
                <w:szCs w:val="15"/>
              </w:rPr>
              <w:t>②IF=6.072，202101，Journal of Infection, Stool-based Xpert MTB/RIF Ultra assay as a tool for detecting pulmonary tuberculosis in children with abnormal chest imaging: A prospective cohort study；③IF=7.561，202011，Journal of Infection and Public Health,Performance of Xpert/MTB/RIF assay for childhood pulmonary tuberculosis among HIV negative children with real world evidence in China；④IF=3.718，201910，Frontiers in Immunology,Genetic and Clinical Profiles of Disseminated Bacillus Calmette-Gue rin Disease and Chronic Granulomatous Disease in China；⑤IF=5.293，201711，Frontiers in Cellular and Infection Microbiolog,Determination of Lipoprotein Z-Specific IgA in Tuberculosis and Latent Tuberculosis Infection。</w:t>
            </w:r>
          </w:p>
        </w:tc>
        <w:tc>
          <w:tcPr>
            <w:tcW w:w="745" w:type="dxa"/>
            <w:gridSpan w:val="2"/>
            <w:tcBorders>
              <w:top w:val="nil"/>
              <w:left w:val="nil"/>
              <w:bottom w:val="nil"/>
              <w:right w:val="single" w:color="auto" w:sz="4" w:space="0"/>
            </w:tcBorders>
            <w:vAlign w:val="center"/>
          </w:tcPr>
          <w:p w14:paraId="709843EB">
            <w:pPr>
              <w:jc w:val="left"/>
              <w:rPr>
                <w:rFonts w:ascii="宋体" w:hAnsi="宋体" w:eastAsia="宋体" w:cs="宋体"/>
                <w:sz w:val="15"/>
                <w:szCs w:val="15"/>
              </w:rPr>
            </w:pPr>
            <w:r>
              <w:rPr>
                <w:rFonts w:hint="eastAsia" w:ascii="宋体" w:hAnsi="宋体" w:eastAsia="宋体" w:cs="宋体"/>
                <w:sz w:val="15"/>
                <w:szCs w:val="15"/>
              </w:rPr>
              <w:t>专著2本：①人民卫生出版社（2021年），5.2万字，新型结核菌素皮肤试验使用手册；</w:t>
            </w:r>
          </w:p>
          <w:p w14:paraId="0E2E412B">
            <w:pPr>
              <w:jc w:val="left"/>
              <w:rPr>
                <w:rFonts w:ascii="宋体" w:hAnsi="宋体" w:eastAsia="宋体" w:cs="宋体"/>
                <w:sz w:val="15"/>
                <w:szCs w:val="15"/>
              </w:rPr>
            </w:pPr>
            <w:r>
              <w:rPr>
                <w:rFonts w:hint="eastAsia" w:ascii="宋体" w:hAnsi="宋体" w:eastAsia="宋体" w:cs="宋体"/>
                <w:sz w:val="15"/>
                <w:szCs w:val="15"/>
              </w:rPr>
              <w:t>②上海科学技术出版社（2021年），36.2万字，结核病概述. In 结核病实验室检测与图解。</w:t>
            </w:r>
          </w:p>
        </w:tc>
        <w:tc>
          <w:tcPr>
            <w:tcW w:w="665" w:type="dxa"/>
            <w:gridSpan w:val="2"/>
            <w:tcBorders>
              <w:top w:val="nil"/>
              <w:left w:val="nil"/>
              <w:bottom w:val="nil"/>
              <w:right w:val="single" w:color="auto" w:sz="4" w:space="0"/>
            </w:tcBorders>
            <w:vAlign w:val="center"/>
          </w:tcPr>
          <w:p w14:paraId="3A938196">
            <w:pPr>
              <w:jc w:val="left"/>
              <w:rPr>
                <w:rFonts w:ascii="宋体" w:hAnsi="宋体" w:eastAsia="宋体" w:cs="宋体"/>
                <w:sz w:val="15"/>
                <w:szCs w:val="15"/>
              </w:rPr>
            </w:pPr>
            <w:r>
              <w:rPr>
                <w:rFonts w:hint="eastAsia" w:ascii="宋体" w:hAnsi="宋体" w:eastAsia="宋体" w:cs="宋体"/>
                <w:sz w:val="15"/>
                <w:szCs w:val="15"/>
              </w:rPr>
              <w:t>专利1项：202120498726.8</w:t>
            </w:r>
          </w:p>
        </w:tc>
        <w:tc>
          <w:tcPr>
            <w:tcW w:w="636" w:type="dxa"/>
            <w:gridSpan w:val="2"/>
            <w:tcBorders>
              <w:top w:val="nil"/>
              <w:left w:val="nil"/>
              <w:bottom w:val="nil"/>
              <w:right w:val="single" w:color="auto" w:sz="4" w:space="0"/>
            </w:tcBorders>
            <w:vAlign w:val="center"/>
          </w:tcPr>
          <w:p w14:paraId="084B037D">
            <w:pPr>
              <w:jc w:val="left"/>
              <w:rPr>
                <w:rFonts w:ascii="宋体" w:hAnsi="宋体" w:eastAsia="宋体" w:cs="宋体"/>
                <w:sz w:val="15"/>
                <w:szCs w:val="15"/>
              </w:rPr>
            </w:pPr>
            <w:r>
              <w:rPr>
                <w:rFonts w:hint="eastAsia" w:ascii="宋体" w:hAnsi="宋体" w:eastAsia="宋体" w:cs="宋体"/>
                <w:sz w:val="15"/>
                <w:szCs w:val="15"/>
              </w:rPr>
              <w:t>9</w:t>
            </w:r>
          </w:p>
        </w:tc>
        <w:tc>
          <w:tcPr>
            <w:tcW w:w="424" w:type="dxa"/>
            <w:tcBorders>
              <w:top w:val="nil"/>
              <w:left w:val="nil"/>
              <w:bottom w:val="nil"/>
              <w:right w:val="single" w:color="auto" w:sz="4" w:space="0"/>
            </w:tcBorders>
            <w:vAlign w:val="center"/>
          </w:tcPr>
          <w:p w14:paraId="33F1636A">
            <w:pPr>
              <w:jc w:val="left"/>
              <w:rPr>
                <w:rFonts w:ascii="宋体" w:hAnsi="宋体" w:eastAsia="宋体" w:cs="宋体"/>
                <w:sz w:val="15"/>
                <w:szCs w:val="15"/>
              </w:rPr>
            </w:pPr>
            <w:r>
              <w:rPr>
                <w:rFonts w:hint="eastAsia" w:ascii="宋体" w:hAnsi="宋体" w:eastAsia="宋体" w:cs="宋体"/>
                <w:sz w:val="15"/>
                <w:szCs w:val="15"/>
              </w:rPr>
              <w:t>中华医学会结核病学分会候任主任委员（2021-2023）—二区SCI论文1篇</w:t>
            </w:r>
          </w:p>
        </w:tc>
        <w:tc>
          <w:tcPr>
            <w:tcW w:w="1985" w:type="dxa"/>
            <w:gridSpan w:val="3"/>
            <w:tcBorders>
              <w:top w:val="nil"/>
              <w:left w:val="nil"/>
              <w:bottom w:val="nil"/>
              <w:right w:val="single" w:color="auto" w:sz="4" w:space="0"/>
            </w:tcBorders>
            <w:vAlign w:val="center"/>
          </w:tcPr>
          <w:p w14:paraId="353F4DEC">
            <w:pPr>
              <w:jc w:val="left"/>
              <w:rPr>
                <w:rFonts w:ascii="宋体" w:hAnsi="宋体" w:eastAsia="宋体" w:cs="宋体"/>
                <w:sz w:val="15"/>
                <w:szCs w:val="15"/>
              </w:rPr>
            </w:pPr>
            <w:r>
              <w:rPr>
                <w:rFonts w:hint="eastAsia" w:ascii="宋体" w:hAnsi="宋体" w:eastAsia="宋体" w:cs="宋体"/>
                <w:sz w:val="15"/>
                <w:szCs w:val="15"/>
              </w:rPr>
              <w:t>①复旦大学博士生导师</w:t>
            </w:r>
          </w:p>
          <w:p w14:paraId="6FAC8A32">
            <w:pPr>
              <w:jc w:val="left"/>
              <w:rPr>
                <w:rFonts w:ascii="宋体" w:hAnsi="宋体" w:eastAsia="宋体" w:cs="宋体"/>
                <w:sz w:val="15"/>
                <w:szCs w:val="15"/>
              </w:rPr>
            </w:pPr>
            <w:r>
              <w:rPr>
                <w:rFonts w:hint="eastAsia" w:ascii="宋体" w:hAnsi="宋体" w:eastAsia="宋体" w:cs="宋体"/>
                <w:sz w:val="15"/>
                <w:szCs w:val="15"/>
              </w:rPr>
              <w:t>②中华医学会结核病分会候任主委</w:t>
            </w:r>
          </w:p>
          <w:p w14:paraId="0E4118D2">
            <w:pPr>
              <w:jc w:val="left"/>
              <w:rPr>
                <w:rFonts w:ascii="宋体" w:hAnsi="宋体" w:eastAsia="宋体" w:cs="宋体"/>
                <w:sz w:val="15"/>
                <w:szCs w:val="15"/>
              </w:rPr>
            </w:pPr>
            <w:r>
              <w:rPr>
                <w:rFonts w:hint="eastAsia" w:ascii="宋体" w:hAnsi="宋体" w:eastAsia="宋体" w:cs="宋体"/>
                <w:sz w:val="15"/>
                <w:szCs w:val="15"/>
              </w:rPr>
              <w:t>③遵义市第四人民医院副院长</w:t>
            </w:r>
          </w:p>
          <w:p w14:paraId="7052EFB0">
            <w:pPr>
              <w:jc w:val="left"/>
              <w:rPr>
                <w:rFonts w:ascii="宋体" w:hAnsi="宋体" w:eastAsia="宋体" w:cs="宋体"/>
                <w:sz w:val="15"/>
                <w:szCs w:val="15"/>
              </w:rPr>
            </w:pPr>
            <w:r>
              <w:rPr>
                <w:rFonts w:hint="eastAsia" w:ascii="宋体" w:hAnsi="宋体" w:eastAsia="宋体" w:cs="宋体"/>
                <w:sz w:val="15"/>
                <w:szCs w:val="15"/>
              </w:rPr>
              <w:t>④上海市新发与再现传染病研究所结核病研究中心主任</w:t>
            </w:r>
          </w:p>
          <w:p w14:paraId="27B64FC7">
            <w:pPr>
              <w:jc w:val="left"/>
              <w:rPr>
                <w:rFonts w:ascii="宋体" w:hAnsi="宋体" w:eastAsia="宋体" w:cs="宋体"/>
                <w:sz w:val="15"/>
                <w:szCs w:val="15"/>
              </w:rPr>
            </w:pPr>
            <w:r>
              <w:rPr>
                <w:rFonts w:hint="eastAsia" w:ascii="宋体" w:hAnsi="宋体" w:eastAsia="宋体" w:cs="宋体"/>
                <w:sz w:val="15"/>
                <w:szCs w:val="15"/>
              </w:rPr>
              <w:t>⑤中国防痨协会学校与儿童结核病分会主委</w:t>
            </w:r>
          </w:p>
          <w:p w14:paraId="1783A013">
            <w:pPr>
              <w:jc w:val="left"/>
              <w:rPr>
                <w:rFonts w:ascii="宋体" w:hAnsi="宋体" w:eastAsia="宋体" w:cs="宋体"/>
                <w:sz w:val="15"/>
                <w:szCs w:val="15"/>
              </w:rPr>
            </w:pPr>
            <w:r>
              <w:rPr>
                <w:rFonts w:hint="eastAsia" w:ascii="宋体" w:hAnsi="宋体" w:eastAsia="宋体" w:cs="宋体"/>
                <w:sz w:val="15"/>
                <w:szCs w:val="15"/>
              </w:rPr>
              <w:t>⑥国家“十三五”传染病重大专项负责人</w:t>
            </w:r>
          </w:p>
          <w:p w14:paraId="2468121A">
            <w:pPr>
              <w:jc w:val="left"/>
              <w:rPr>
                <w:rFonts w:ascii="宋体" w:hAnsi="宋体" w:eastAsia="宋体" w:cs="宋体"/>
                <w:sz w:val="15"/>
                <w:szCs w:val="15"/>
              </w:rPr>
            </w:pPr>
            <w:r>
              <w:rPr>
                <w:rFonts w:hint="eastAsia" w:ascii="宋体" w:hAnsi="宋体" w:eastAsia="宋体" w:cs="宋体"/>
                <w:sz w:val="15"/>
                <w:szCs w:val="15"/>
              </w:rPr>
              <w:t>⑦国家卫健委流感医疗救治专家组成员</w:t>
            </w:r>
          </w:p>
          <w:p w14:paraId="7CD583BF">
            <w:pPr>
              <w:jc w:val="left"/>
              <w:rPr>
                <w:rFonts w:ascii="宋体" w:hAnsi="宋体" w:eastAsia="宋体" w:cs="宋体"/>
                <w:sz w:val="15"/>
                <w:szCs w:val="15"/>
              </w:rPr>
            </w:pPr>
            <w:r>
              <w:rPr>
                <w:rFonts w:hint="eastAsia" w:ascii="宋体" w:hAnsi="宋体" w:eastAsia="宋体" w:cs="宋体"/>
                <w:sz w:val="15"/>
                <w:szCs w:val="15"/>
              </w:rPr>
              <w:t>⑧上海市新冠救治专家组成员</w:t>
            </w:r>
          </w:p>
          <w:p w14:paraId="2EBF63E8">
            <w:pPr>
              <w:jc w:val="left"/>
              <w:rPr>
                <w:rFonts w:ascii="宋体" w:hAnsi="宋体" w:eastAsia="宋体" w:cs="宋体"/>
                <w:sz w:val="15"/>
                <w:szCs w:val="15"/>
              </w:rPr>
            </w:pPr>
            <w:r>
              <w:rPr>
                <w:rFonts w:hint="eastAsia" w:ascii="宋体" w:hAnsi="宋体" w:eastAsia="宋体" w:cs="宋体"/>
                <w:sz w:val="15"/>
                <w:szCs w:val="15"/>
              </w:rPr>
              <w:t>⑨国家药监局新药评审专家</w:t>
            </w:r>
          </w:p>
          <w:p w14:paraId="2966BDEF">
            <w:pPr>
              <w:jc w:val="left"/>
              <w:rPr>
                <w:rFonts w:ascii="宋体" w:hAnsi="宋体" w:eastAsia="宋体" w:cs="宋体"/>
                <w:sz w:val="15"/>
                <w:szCs w:val="15"/>
              </w:rPr>
            </w:pPr>
            <w:r>
              <w:rPr>
                <w:rFonts w:hint="eastAsia" w:ascii="宋体" w:hAnsi="宋体" w:eastAsia="宋体" w:cs="宋体"/>
                <w:sz w:val="15"/>
                <w:szCs w:val="15"/>
              </w:rPr>
              <w:t>⑩中华医学会医疗鉴定专家</w:t>
            </w:r>
          </w:p>
        </w:tc>
      </w:tr>
      <w:tr w14:paraId="0E36A2FF">
        <w:tblPrEx>
          <w:tblCellMar>
            <w:top w:w="0" w:type="dxa"/>
            <w:left w:w="108" w:type="dxa"/>
            <w:bottom w:w="0" w:type="dxa"/>
            <w:right w:w="108" w:type="dxa"/>
          </w:tblCellMar>
        </w:tblPrEx>
        <w:trPr>
          <w:trHeight w:val="2652" w:hRule="atLeast"/>
          <w:jc w:val="center"/>
        </w:trPr>
        <w:tc>
          <w:tcPr>
            <w:tcW w:w="365" w:type="dxa"/>
            <w:tcBorders>
              <w:top w:val="nil"/>
              <w:left w:val="single" w:color="auto" w:sz="4" w:space="0"/>
              <w:bottom w:val="nil"/>
              <w:right w:val="single" w:color="auto" w:sz="4" w:space="0"/>
            </w:tcBorders>
            <w:vAlign w:val="center"/>
          </w:tcPr>
          <w:p w14:paraId="5A67EE89">
            <w:pPr>
              <w:jc w:val="left"/>
              <w:rPr>
                <w:rFonts w:ascii="宋体" w:hAnsi="宋体" w:eastAsia="宋体" w:cs="宋体"/>
                <w:sz w:val="18"/>
                <w:szCs w:val="18"/>
              </w:rPr>
            </w:pPr>
            <w:r>
              <w:rPr>
                <w:rFonts w:hint="eastAsia" w:ascii="宋体" w:hAnsi="宋体" w:eastAsia="宋体" w:cs="宋体"/>
                <w:sz w:val="18"/>
                <w:szCs w:val="18"/>
              </w:rPr>
              <w:t>3</w:t>
            </w:r>
          </w:p>
        </w:tc>
        <w:tc>
          <w:tcPr>
            <w:tcW w:w="533" w:type="dxa"/>
            <w:tcBorders>
              <w:top w:val="nil"/>
              <w:left w:val="nil"/>
              <w:bottom w:val="nil"/>
              <w:right w:val="single" w:color="auto" w:sz="4" w:space="0"/>
            </w:tcBorders>
            <w:vAlign w:val="center"/>
          </w:tcPr>
          <w:p w14:paraId="31E40D22">
            <w:pPr>
              <w:jc w:val="left"/>
              <w:rPr>
                <w:rFonts w:ascii="宋体" w:hAnsi="宋体" w:eastAsia="宋体" w:cs="宋体"/>
                <w:sz w:val="18"/>
                <w:szCs w:val="18"/>
              </w:rPr>
            </w:pPr>
            <w:r>
              <w:rPr>
                <w:rFonts w:hint="eastAsia" w:ascii="宋体" w:hAnsi="宋体" w:eastAsia="宋体" w:cs="宋体"/>
                <w:sz w:val="18"/>
                <w:szCs w:val="18"/>
              </w:rPr>
              <w:t>深圳市第三人民医院　</w:t>
            </w:r>
          </w:p>
        </w:tc>
        <w:tc>
          <w:tcPr>
            <w:tcW w:w="417" w:type="dxa"/>
            <w:tcBorders>
              <w:top w:val="nil"/>
              <w:left w:val="nil"/>
              <w:bottom w:val="nil"/>
              <w:right w:val="single" w:color="auto" w:sz="4" w:space="0"/>
            </w:tcBorders>
            <w:vAlign w:val="center"/>
          </w:tcPr>
          <w:p w14:paraId="377827F5">
            <w:pPr>
              <w:jc w:val="left"/>
              <w:rPr>
                <w:rFonts w:ascii="宋体" w:hAnsi="宋体" w:eastAsia="宋体" w:cs="宋体"/>
                <w:sz w:val="18"/>
                <w:szCs w:val="18"/>
              </w:rPr>
            </w:pPr>
            <w:r>
              <w:rPr>
                <w:rFonts w:hint="eastAsia" w:ascii="宋体" w:hAnsi="宋体" w:eastAsia="宋体" w:cs="宋体"/>
                <w:sz w:val="18"/>
                <w:szCs w:val="18"/>
              </w:rPr>
              <w:t>学术型博导</w:t>
            </w:r>
          </w:p>
        </w:tc>
        <w:tc>
          <w:tcPr>
            <w:tcW w:w="420" w:type="dxa"/>
            <w:tcBorders>
              <w:top w:val="nil"/>
              <w:left w:val="nil"/>
              <w:bottom w:val="nil"/>
              <w:right w:val="single" w:color="auto" w:sz="4" w:space="0"/>
            </w:tcBorders>
            <w:vAlign w:val="center"/>
          </w:tcPr>
          <w:p w14:paraId="6ABE0A33">
            <w:pPr>
              <w:jc w:val="left"/>
              <w:rPr>
                <w:rFonts w:ascii="宋体" w:hAnsi="宋体" w:eastAsia="宋体" w:cs="宋体"/>
                <w:sz w:val="18"/>
                <w:szCs w:val="18"/>
              </w:rPr>
            </w:pPr>
            <w:r>
              <w:rPr>
                <w:rFonts w:hint="eastAsia" w:ascii="宋体" w:hAnsi="宋体" w:eastAsia="宋体" w:cs="宋体"/>
                <w:sz w:val="18"/>
                <w:szCs w:val="18"/>
              </w:rPr>
              <w:t>郑明彬</w:t>
            </w:r>
          </w:p>
        </w:tc>
        <w:tc>
          <w:tcPr>
            <w:tcW w:w="525" w:type="dxa"/>
            <w:tcBorders>
              <w:top w:val="nil"/>
              <w:left w:val="nil"/>
              <w:bottom w:val="nil"/>
              <w:right w:val="single" w:color="auto" w:sz="4" w:space="0"/>
            </w:tcBorders>
            <w:vAlign w:val="center"/>
          </w:tcPr>
          <w:p w14:paraId="29A4AEA7">
            <w:pPr>
              <w:jc w:val="left"/>
              <w:rPr>
                <w:rFonts w:ascii="宋体" w:hAnsi="宋体" w:eastAsia="宋体" w:cs="宋体"/>
                <w:sz w:val="18"/>
                <w:szCs w:val="18"/>
              </w:rPr>
            </w:pPr>
            <w:r>
              <w:rPr>
                <w:rFonts w:hint="eastAsia" w:ascii="宋体" w:hAnsi="宋体" w:eastAsia="宋体" w:cs="宋体"/>
                <w:sz w:val="18"/>
                <w:szCs w:val="18"/>
              </w:rPr>
              <w:t>198002</w:t>
            </w:r>
          </w:p>
        </w:tc>
        <w:tc>
          <w:tcPr>
            <w:tcW w:w="480" w:type="dxa"/>
            <w:tcBorders>
              <w:top w:val="nil"/>
              <w:left w:val="nil"/>
              <w:bottom w:val="nil"/>
              <w:right w:val="single" w:color="auto" w:sz="4" w:space="0"/>
            </w:tcBorders>
            <w:vAlign w:val="center"/>
          </w:tcPr>
          <w:p w14:paraId="09623AF9">
            <w:pPr>
              <w:jc w:val="left"/>
              <w:rPr>
                <w:rFonts w:ascii="宋体" w:hAnsi="宋体" w:eastAsia="宋体" w:cs="宋体"/>
                <w:sz w:val="18"/>
                <w:szCs w:val="18"/>
              </w:rPr>
            </w:pPr>
            <w:r>
              <w:rPr>
                <w:rFonts w:hint="eastAsia" w:ascii="宋体" w:hAnsi="宋体" w:eastAsia="宋体" w:cs="宋体"/>
                <w:sz w:val="18"/>
                <w:szCs w:val="18"/>
              </w:rPr>
              <w:t>博士</w:t>
            </w:r>
          </w:p>
        </w:tc>
        <w:tc>
          <w:tcPr>
            <w:tcW w:w="375" w:type="dxa"/>
            <w:tcBorders>
              <w:top w:val="nil"/>
              <w:left w:val="nil"/>
              <w:bottom w:val="nil"/>
              <w:right w:val="single" w:color="auto" w:sz="4" w:space="0"/>
            </w:tcBorders>
            <w:vAlign w:val="center"/>
          </w:tcPr>
          <w:p w14:paraId="3F7BE912">
            <w:pPr>
              <w:jc w:val="center"/>
              <w:rPr>
                <w:rFonts w:ascii="宋体" w:hAnsi="宋体" w:eastAsia="宋体" w:cs="宋体"/>
                <w:sz w:val="18"/>
                <w:szCs w:val="18"/>
              </w:rPr>
            </w:pPr>
            <w:r>
              <w:rPr>
                <w:rFonts w:hint="eastAsia" w:ascii="宋体" w:hAnsi="宋体" w:eastAsia="宋体" w:cs="宋体"/>
                <w:sz w:val="18"/>
                <w:szCs w:val="18"/>
              </w:rPr>
              <w:t>高级</w:t>
            </w:r>
          </w:p>
        </w:tc>
        <w:tc>
          <w:tcPr>
            <w:tcW w:w="420" w:type="dxa"/>
            <w:tcBorders>
              <w:top w:val="nil"/>
              <w:left w:val="nil"/>
              <w:bottom w:val="nil"/>
              <w:right w:val="single" w:color="auto" w:sz="4" w:space="0"/>
            </w:tcBorders>
            <w:vAlign w:val="center"/>
          </w:tcPr>
          <w:p w14:paraId="58C66FAA">
            <w:pPr>
              <w:jc w:val="left"/>
              <w:rPr>
                <w:rFonts w:ascii="宋体" w:hAnsi="宋体" w:eastAsia="宋体" w:cs="宋体"/>
                <w:sz w:val="18"/>
                <w:szCs w:val="18"/>
              </w:rPr>
            </w:pPr>
            <w:r>
              <w:rPr>
                <w:rFonts w:hint="eastAsia" w:ascii="宋体" w:hAnsi="宋体" w:eastAsia="宋体" w:cs="宋体"/>
                <w:sz w:val="18"/>
                <w:szCs w:val="18"/>
              </w:rPr>
              <w:t>生物医学工程</w:t>
            </w:r>
          </w:p>
        </w:tc>
        <w:tc>
          <w:tcPr>
            <w:tcW w:w="2775" w:type="dxa"/>
            <w:tcBorders>
              <w:top w:val="nil"/>
              <w:left w:val="nil"/>
              <w:bottom w:val="nil"/>
              <w:right w:val="single" w:color="auto" w:sz="4" w:space="0"/>
            </w:tcBorders>
            <w:vAlign w:val="center"/>
          </w:tcPr>
          <w:p w14:paraId="3809018B">
            <w:pPr>
              <w:jc w:val="left"/>
              <w:rPr>
                <w:rFonts w:ascii="宋体" w:hAnsi="宋体" w:eastAsia="宋体" w:cs="宋体"/>
                <w:sz w:val="15"/>
                <w:szCs w:val="15"/>
              </w:rPr>
            </w:pPr>
            <w:r>
              <w:rPr>
                <w:rFonts w:hint="eastAsia" w:ascii="宋体" w:hAnsi="宋体" w:eastAsia="宋体" w:cs="宋体"/>
                <w:sz w:val="15"/>
                <w:szCs w:val="15"/>
              </w:rPr>
              <w:t>（1）国家自然科学基金1项、81401520（2015/01-2017/12），23万；</w:t>
            </w:r>
          </w:p>
          <w:p w14:paraId="28F29841">
            <w:pPr>
              <w:jc w:val="left"/>
              <w:rPr>
                <w:rFonts w:ascii="宋体" w:hAnsi="宋体" w:eastAsia="宋体" w:cs="宋体"/>
                <w:sz w:val="15"/>
                <w:szCs w:val="15"/>
              </w:rPr>
            </w:pPr>
            <w:r>
              <w:rPr>
                <w:rFonts w:hint="eastAsia" w:ascii="宋体" w:hAnsi="宋体" w:eastAsia="宋体" w:cs="宋体"/>
                <w:sz w:val="15"/>
                <w:szCs w:val="15"/>
              </w:rPr>
              <w:t>（2）中央财政支持地方高校发展专项资金1项、无（2017/01-2018/12），190万；</w:t>
            </w:r>
          </w:p>
          <w:p w14:paraId="3F7781A5">
            <w:pPr>
              <w:jc w:val="left"/>
              <w:rPr>
                <w:rFonts w:ascii="宋体" w:hAnsi="宋体" w:eastAsia="宋体" w:cs="宋体"/>
                <w:sz w:val="15"/>
                <w:szCs w:val="15"/>
              </w:rPr>
            </w:pPr>
            <w:r>
              <w:rPr>
                <w:rFonts w:hint="eastAsia" w:ascii="宋体" w:hAnsi="宋体" w:eastAsia="宋体" w:cs="宋体"/>
                <w:sz w:val="15"/>
                <w:szCs w:val="15"/>
              </w:rPr>
              <w:t>（3）广东省自然科学基金1项、2017A030313726（2017/05-2020/05），10万；</w:t>
            </w:r>
          </w:p>
          <w:p w14:paraId="7495F851">
            <w:pPr>
              <w:jc w:val="left"/>
              <w:rPr>
                <w:rFonts w:ascii="宋体" w:hAnsi="宋体" w:eastAsia="宋体" w:cs="宋体"/>
                <w:sz w:val="15"/>
                <w:szCs w:val="15"/>
              </w:rPr>
            </w:pPr>
            <w:r>
              <w:rPr>
                <w:rFonts w:hint="eastAsia" w:ascii="宋体" w:hAnsi="宋体" w:eastAsia="宋体" w:cs="宋体"/>
                <w:sz w:val="15"/>
                <w:szCs w:val="15"/>
              </w:rPr>
              <w:t>（4）苏州市吴江区科技领军人才项目(创新类)1项、无（2017/01-2019/12），200万；</w:t>
            </w:r>
          </w:p>
          <w:p w14:paraId="28DEDC07">
            <w:pPr>
              <w:jc w:val="left"/>
              <w:rPr>
                <w:rFonts w:ascii="宋体" w:hAnsi="宋体" w:eastAsia="宋体" w:cs="宋体"/>
                <w:sz w:val="15"/>
                <w:szCs w:val="15"/>
              </w:rPr>
            </w:pPr>
            <w:r>
              <w:rPr>
                <w:rFonts w:hint="eastAsia" w:ascii="宋体" w:hAnsi="宋体" w:eastAsia="宋体" w:cs="宋体"/>
                <w:sz w:val="15"/>
                <w:szCs w:val="15"/>
              </w:rPr>
              <w:t>（5）深圳市第三人民医院科研启动经费1项、无（2021/01-2024/12），50万。</w:t>
            </w:r>
          </w:p>
          <w:p w14:paraId="7770B166">
            <w:pPr>
              <w:jc w:val="left"/>
              <w:rPr>
                <w:rFonts w:ascii="宋体" w:hAnsi="宋体" w:eastAsia="宋体" w:cs="宋体"/>
                <w:sz w:val="15"/>
                <w:szCs w:val="15"/>
              </w:rPr>
            </w:pPr>
            <w:r>
              <w:rPr>
                <w:rFonts w:hint="eastAsia" w:ascii="宋体" w:hAnsi="宋体" w:eastAsia="宋体" w:cs="宋体"/>
                <w:sz w:val="15"/>
                <w:szCs w:val="15"/>
              </w:rPr>
              <w:t>近5年立项项目财政划拨科研总经费473万元。</w:t>
            </w:r>
          </w:p>
        </w:tc>
        <w:tc>
          <w:tcPr>
            <w:tcW w:w="870" w:type="dxa"/>
            <w:tcBorders>
              <w:top w:val="nil"/>
              <w:left w:val="nil"/>
              <w:bottom w:val="nil"/>
              <w:right w:val="single" w:color="auto" w:sz="4" w:space="0"/>
            </w:tcBorders>
            <w:vAlign w:val="center"/>
          </w:tcPr>
          <w:p w14:paraId="1852E966">
            <w:pPr>
              <w:jc w:val="left"/>
              <w:rPr>
                <w:rFonts w:ascii="宋体" w:hAnsi="宋体" w:eastAsia="宋体" w:cs="宋体"/>
                <w:sz w:val="15"/>
                <w:szCs w:val="15"/>
              </w:rPr>
            </w:pPr>
            <w:r>
              <w:rPr>
                <w:rFonts w:hint="eastAsia" w:ascii="宋体" w:hAnsi="宋体" w:eastAsia="宋体" w:cs="宋体"/>
                <w:sz w:val="15"/>
                <w:szCs w:val="15"/>
              </w:rPr>
              <w:t>473</w:t>
            </w:r>
          </w:p>
        </w:tc>
        <w:tc>
          <w:tcPr>
            <w:tcW w:w="1845" w:type="dxa"/>
            <w:tcBorders>
              <w:top w:val="nil"/>
              <w:left w:val="nil"/>
              <w:bottom w:val="nil"/>
              <w:right w:val="single" w:color="auto" w:sz="4" w:space="0"/>
            </w:tcBorders>
            <w:vAlign w:val="center"/>
          </w:tcPr>
          <w:p w14:paraId="4CEB3C44">
            <w:pPr>
              <w:jc w:val="left"/>
              <w:rPr>
                <w:rFonts w:ascii="宋体" w:hAnsi="宋体" w:eastAsia="宋体" w:cs="宋体"/>
                <w:sz w:val="15"/>
                <w:szCs w:val="15"/>
              </w:rPr>
            </w:pPr>
            <w:r>
              <w:rPr>
                <w:rFonts w:hint="eastAsia" w:ascii="宋体" w:hAnsi="宋体" w:eastAsia="宋体" w:cs="宋体"/>
                <w:sz w:val="15"/>
                <w:szCs w:val="15"/>
              </w:rPr>
              <w:t>奖项1项：广东省自然科学奖二等（2017），A02-2-01-R04，排名第四，成果名称；纳米智能材料的化学标记与生物示踪研究</w:t>
            </w:r>
          </w:p>
          <w:p w14:paraId="3144E4F6">
            <w:pPr>
              <w:jc w:val="left"/>
              <w:rPr>
                <w:rFonts w:ascii="宋体" w:hAnsi="宋体" w:eastAsia="宋体" w:cs="宋体"/>
                <w:sz w:val="15"/>
                <w:szCs w:val="15"/>
              </w:rPr>
            </w:pPr>
          </w:p>
        </w:tc>
        <w:tc>
          <w:tcPr>
            <w:tcW w:w="2085" w:type="dxa"/>
            <w:tcBorders>
              <w:top w:val="nil"/>
              <w:left w:val="nil"/>
              <w:bottom w:val="nil"/>
              <w:right w:val="single" w:color="auto" w:sz="4" w:space="0"/>
            </w:tcBorders>
            <w:vAlign w:val="center"/>
          </w:tcPr>
          <w:p w14:paraId="6E538BFB">
            <w:pPr>
              <w:jc w:val="left"/>
              <w:rPr>
                <w:rFonts w:ascii="宋体" w:hAnsi="宋体" w:eastAsia="宋体" w:cs="宋体"/>
                <w:sz w:val="15"/>
                <w:szCs w:val="15"/>
              </w:rPr>
            </w:pPr>
            <w:r>
              <w:rPr>
                <w:rFonts w:hint="eastAsia" w:ascii="宋体" w:hAnsi="宋体" w:eastAsia="宋体" w:cs="宋体"/>
                <w:sz w:val="15"/>
                <w:szCs w:val="15"/>
              </w:rPr>
              <w:t>SCI收录5篇：①IF=18.808，202103，是top期刊1区，引用总次数2次，自引1次，Sequential Magneto-Actuated and Optics-Triggered Biomicrorobots for Targeted Cancer Therapy；②IF=15.881，201807，是top期刊1区，引用总次数138次，自引3次，Bioinspired hybrid protein oxygen nanocarrier amplified photodynamic therapy for eliciting anti-tumor immunity and abscopal effect；③ IF=18.808，201710，引用总次数119次，自引7次，Cancer Cell Membrane-Biomimetic Oxygen Nanocarrier for Breaking Hypoxia-Induced Chemoresistance；④ IF=15.881，201611，是top期刊1区，是高被引论文，引用总次数337次，自引11次，Cancer Cell Membrane–biomimetic Nanoparticles for Homologous-Targeting Dual-Modal Imaging and Photothermal Therapy；⑤ IF=13.281，202103，是top期刊1区，引用总次数4次，自引1次，Nanoengineered CAR-T Biohybrids for Solid Tumor Immunotherapy with Microenvironment Photothermal-Remodeling Strategy</w:t>
            </w:r>
          </w:p>
        </w:tc>
        <w:tc>
          <w:tcPr>
            <w:tcW w:w="745" w:type="dxa"/>
            <w:gridSpan w:val="2"/>
            <w:tcBorders>
              <w:top w:val="nil"/>
              <w:left w:val="nil"/>
              <w:bottom w:val="nil"/>
              <w:right w:val="single" w:color="auto" w:sz="4" w:space="0"/>
            </w:tcBorders>
            <w:vAlign w:val="center"/>
          </w:tcPr>
          <w:p w14:paraId="09A07361">
            <w:pPr>
              <w:jc w:val="left"/>
              <w:rPr>
                <w:rFonts w:ascii="宋体" w:hAnsi="宋体" w:eastAsia="宋体" w:cs="宋体"/>
                <w:sz w:val="15"/>
                <w:szCs w:val="15"/>
              </w:rPr>
            </w:pPr>
          </w:p>
        </w:tc>
        <w:tc>
          <w:tcPr>
            <w:tcW w:w="665" w:type="dxa"/>
            <w:gridSpan w:val="2"/>
            <w:tcBorders>
              <w:top w:val="nil"/>
              <w:left w:val="nil"/>
              <w:bottom w:val="nil"/>
              <w:right w:val="single" w:color="auto" w:sz="4" w:space="0"/>
            </w:tcBorders>
            <w:vAlign w:val="center"/>
          </w:tcPr>
          <w:p w14:paraId="2626FB9F">
            <w:pPr>
              <w:jc w:val="left"/>
              <w:rPr>
                <w:rFonts w:ascii="宋体" w:hAnsi="宋体" w:eastAsia="宋体" w:cs="宋体"/>
                <w:sz w:val="15"/>
                <w:szCs w:val="15"/>
              </w:rPr>
            </w:pPr>
          </w:p>
        </w:tc>
        <w:tc>
          <w:tcPr>
            <w:tcW w:w="636" w:type="dxa"/>
            <w:gridSpan w:val="2"/>
            <w:tcBorders>
              <w:top w:val="nil"/>
              <w:left w:val="nil"/>
              <w:bottom w:val="nil"/>
              <w:right w:val="single" w:color="auto" w:sz="4" w:space="0"/>
            </w:tcBorders>
            <w:vAlign w:val="center"/>
          </w:tcPr>
          <w:p w14:paraId="1A5EF141">
            <w:pPr>
              <w:jc w:val="left"/>
              <w:rPr>
                <w:rFonts w:ascii="宋体" w:hAnsi="宋体" w:eastAsia="宋体" w:cs="宋体"/>
                <w:sz w:val="15"/>
                <w:szCs w:val="15"/>
              </w:rPr>
            </w:pPr>
            <w:r>
              <w:rPr>
                <w:rFonts w:hint="eastAsia" w:ascii="宋体" w:hAnsi="宋体" w:eastAsia="宋体" w:cs="宋体"/>
                <w:sz w:val="15"/>
                <w:szCs w:val="15"/>
              </w:rPr>
              <w:t>2</w:t>
            </w:r>
          </w:p>
        </w:tc>
        <w:tc>
          <w:tcPr>
            <w:tcW w:w="424" w:type="dxa"/>
            <w:tcBorders>
              <w:top w:val="nil"/>
              <w:left w:val="nil"/>
              <w:bottom w:val="nil"/>
              <w:right w:val="single" w:color="auto" w:sz="4" w:space="0"/>
            </w:tcBorders>
            <w:vAlign w:val="center"/>
          </w:tcPr>
          <w:p w14:paraId="34E49293">
            <w:pPr>
              <w:jc w:val="left"/>
              <w:rPr>
                <w:rFonts w:ascii="宋体" w:hAnsi="宋体" w:eastAsia="宋体" w:cs="宋体"/>
                <w:sz w:val="15"/>
                <w:szCs w:val="15"/>
              </w:rPr>
            </w:pPr>
          </w:p>
        </w:tc>
        <w:tc>
          <w:tcPr>
            <w:tcW w:w="1985" w:type="dxa"/>
            <w:gridSpan w:val="3"/>
            <w:tcBorders>
              <w:top w:val="nil"/>
              <w:left w:val="nil"/>
              <w:bottom w:val="nil"/>
              <w:right w:val="single" w:color="auto" w:sz="4" w:space="0"/>
            </w:tcBorders>
            <w:vAlign w:val="center"/>
          </w:tcPr>
          <w:p w14:paraId="068E5F2D">
            <w:pPr>
              <w:jc w:val="left"/>
              <w:rPr>
                <w:rFonts w:ascii="宋体" w:hAnsi="宋体" w:eastAsia="宋体" w:cs="宋体"/>
                <w:sz w:val="15"/>
                <w:szCs w:val="15"/>
              </w:rPr>
            </w:pPr>
            <w:r>
              <w:rPr>
                <w:rFonts w:hint="eastAsia" w:ascii="宋体" w:hAnsi="宋体" w:eastAsia="宋体" w:cs="宋体"/>
                <w:sz w:val="15"/>
                <w:szCs w:val="15"/>
              </w:rPr>
              <w:t>①中国科学院深圳先进技术研究院客座研究员</w:t>
            </w:r>
          </w:p>
          <w:p w14:paraId="0A9A8860">
            <w:pPr>
              <w:jc w:val="left"/>
              <w:rPr>
                <w:rFonts w:ascii="宋体" w:hAnsi="宋体" w:eastAsia="宋体" w:cs="宋体"/>
                <w:sz w:val="15"/>
                <w:szCs w:val="15"/>
              </w:rPr>
            </w:pPr>
            <w:r>
              <w:rPr>
                <w:rFonts w:hint="eastAsia" w:ascii="宋体" w:hAnsi="宋体" w:eastAsia="宋体" w:cs="宋体"/>
                <w:sz w:val="15"/>
                <w:szCs w:val="15"/>
              </w:rPr>
              <w:t>②Advances in Biochemistry杂志编委</w:t>
            </w:r>
          </w:p>
          <w:p w14:paraId="075C7402">
            <w:pPr>
              <w:jc w:val="left"/>
              <w:rPr>
                <w:rFonts w:ascii="宋体" w:hAnsi="宋体" w:eastAsia="宋体" w:cs="宋体"/>
                <w:sz w:val="15"/>
                <w:szCs w:val="15"/>
              </w:rPr>
            </w:pPr>
            <w:r>
              <w:rPr>
                <w:rFonts w:hint="eastAsia" w:ascii="宋体" w:hAnsi="宋体" w:eastAsia="宋体" w:cs="宋体"/>
                <w:sz w:val="15"/>
                <w:szCs w:val="15"/>
              </w:rPr>
              <w:t>③威海人才协会医疗卫生专业委员会特聘专家</w:t>
            </w:r>
          </w:p>
          <w:p w14:paraId="13C97463">
            <w:pPr>
              <w:jc w:val="left"/>
              <w:rPr>
                <w:rFonts w:ascii="宋体" w:hAnsi="宋体" w:eastAsia="宋体" w:cs="宋体"/>
                <w:sz w:val="15"/>
                <w:szCs w:val="15"/>
              </w:rPr>
            </w:pPr>
          </w:p>
        </w:tc>
      </w:tr>
      <w:tr w14:paraId="0E00D54A">
        <w:tblPrEx>
          <w:tblCellMar>
            <w:top w:w="0" w:type="dxa"/>
            <w:left w:w="108" w:type="dxa"/>
            <w:bottom w:w="0" w:type="dxa"/>
            <w:right w:w="108" w:type="dxa"/>
          </w:tblCellMar>
        </w:tblPrEx>
        <w:trPr>
          <w:trHeight w:val="2652" w:hRule="atLeast"/>
          <w:jc w:val="center"/>
        </w:trPr>
        <w:tc>
          <w:tcPr>
            <w:tcW w:w="365" w:type="dxa"/>
            <w:tcBorders>
              <w:top w:val="nil"/>
              <w:left w:val="single" w:color="auto" w:sz="4" w:space="0"/>
              <w:bottom w:val="single" w:color="auto" w:sz="4" w:space="0"/>
              <w:right w:val="single" w:color="auto" w:sz="4" w:space="0"/>
            </w:tcBorders>
            <w:vAlign w:val="center"/>
          </w:tcPr>
          <w:p w14:paraId="7333EDB5">
            <w:pPr>
              <w:jc w:val="left"/>
              <w:rPr>
                <w:rFonts w:ascii="宋体" w:hAnsi="宋体" w:eastAsia="宋体" w:cs="宋体"/>
                <w:sz w:val="18"/>
                <w:szCs w:val="18"/>
              </w:rPr>
            </w:pPr>
            <w:r>
              <w:rPr>
                <w:rFonts w:hint="eastAsia" w:ascii="宋体" w:hAnsi="宋体" w:eastAsia="宋体" w:cs="宋体"/>
                <w:sz w:val="18"/>
                <w:szCs w:val="18"/>
              </w:rPr>
              <w:t>4</w:t>
            </w:r>
          </w:p>
        </w:tc>
        <w:tc>
          <w:tcPr>
            <w:tcW w:w="533" w:type="dxa"/>
            <w:tcBorders>
              <w:top w:val="nil"/>
              <w:left w:val="nil"/>
              <w:bottom w:val="single" w:color="auto" w:sz="4" w:space="0"/>
              <w:right w:val="single" w:color="auto" w:sz="4" w:space="0"/>
            </w:tcBorders>
            <w:vAlign w:val="center"/>
          </w:tcPr>
          <w:p w14:paraId="55CE409C">
            <w:pPr>
              <w:jc w:val="left"/>
              <w:rPr>
                <w:rFonts w:ascii="宋体" w:hAnsi="宋体" w:eastAsia="宋体" w:cs="宋体"/>
                <w:sz w:val="18"/>
                <w:szCs w:val="18"/>
              </w:rPr>
            </w:pPr>
            <w:r>
              <w:rPr>
                <w:rFonts w:hint="eastAsia" w:ascii="宋体" w:hAnsi="宋体" w:eastAsia="宋体" w:cs="宋体"/>
                <w:sz w:val="18"/>
                <w:szCs w:val="18"/>
              </w:rPr>
              <w:t>深圳市第三人民医院　</w:t>
            </w:r>
          </w:p>
        </w:tc>
        <w:tc>
          <w:tcPr>
            <w:tcW w:w="417" w:type="dxa"/>
            <w:tcBorders>
              <w:top w:val="nil"/>
              <w:left w:val="nil"/>
              <w:bottom w:val="single" w:color="auto" w:sz="4" w:space="0"/>
              <w:right w:val="single" w:color="auto" w:sz="4" w:space="0"/>
            </w:tcBorders>
            <w:vAlign w:val="center"/>
          </w:tcPr>
          <w:p w14:paraId="2A69525A">
            <w:pPr>
              <w:jc w:val="left"/>
              <w:rPr>
                <w:rFonts w:ascii="宋体" w:hAnsi="宋体" w:eastAsia="宋体" w:cs="宋体"/>
                <w:sz w:val="18"/>
                <w:szCs w:val="18"/>
              </w:rPr>
            </w:pPr>
            <w:r>
              <w:rPr>
                <w:rFonts w:hint="eastAsia" w:ascii="宋体" w:hAnsi="宋体" w:eastAsia="宋体" w:cs="宋体"/>
                <w:sz w:val="18"/>
                <w:szCs w:val="18"/>
              </w:rPr>
              <w:t>专业型博导</w:t>
            </w:r>
          </w:p>
        </w:tc>
        <w:tc>
          <w:tcPr>
            <w:tcW w:w="420" w:type="dxa"/>
            <w:tcBorders>
              <w:top w:val="nil"/>
              <w:left w:val="nil"/>
              <w:bottom w:val="single" w:color="auto" w:sz="4" w:space="0"/>
              <w:right w:val="single" w:color="auto" w:sz="4" w:space="0"/>
            </w:tcBorders>
            <w:vAlign w:val="center"/>
          </w:tcPr>
          <w:p w14:paraId="427DA2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邓国防</w:t>
            </w:r>
          </w:p>
        </w:tc>
        <w:tc>
          <w:tcPr>
            <w:tcW w:w="525" w:type="dxa"/>
            <w:tcBorders>
              <w:top w:val="nil"/>
              <w:left w:val="nil"/>
              <w:bottom w:val="single" w:color="auto" w:sz="4" w:space="0"/>
              <w:right w:val="single" w:color="auto" w:sz="4" w:space="0"/>
            </w:tcBorders>
            <w:vAlign w:val="center"/>
          </w:tcPr>
          <w:p w14:paraId="7554769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197209</w:t>
            </w:r>
          </w:p>
        </w:tc>
        <w:tc>
          <w:tcPr>
            <w:tcW w:w="480" w:type="dxa"/>
            <w:tcBorders>
              <w:top w:val="nil"/>
              <w:left w:val="nil"/>
              <w:bottom w:val="single" w:color="auto" w:sz="4" w:space="0"/>
              <w:right w:val="single" w:color="auto" w:sz="4" w:space="0"/>
            </w:tcBorders>
            <w:vAlign w:val="center"/>
          </w:tcPr>
          <w:p w14:paraId="77E911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硕士</w:t>
            </w:r>
          </w:p>
        </w:tc>
        <w:tc>
          <w:tcPr>
            <w:tcW w:w="375" w:type="dxa"/>
            <w:tcBorders>
              <w:top w:val="nil"/>
              <w:left w:val="nil"/>
              <w:bottom w:val="single" w:color="auto" w:sz="4" w:space="0"/>
              <w:right w:val="single" w:color="auto" w:sz="4" w:space="0"/>
            </w:tcBorders>
            <w:vAlign w:val="center"/>
          </w:tcPr>
          <w:p w14:paraId="7C7B1A26">
            <w:pPr>
              <w:jc w:val="center"/>
              <w:rPr>
                <w:rFonts w:ascii="宋体" w:hAnsi="宋体" w:eastAsia="宋体" w:cs="宋体"/>
                <w:sz w:val="18"/>
                <w:szCs w:val="18"/>
              </w:rPr>
            </w:pPr>
            <w:r>
              <w:rPr>
                <w:rFonts w:hint="eastAsia" w:ascii="宋体" w:hAnsi="宋体" w:eastAsia="宋体" w:cs="宋体"/>
                <w:sz w:val="18"/>
                <w:szCs w:val="18"/>
              </w:rPr>
              <w:t>高级</w:t>
            </w:r>
          </w:p>
        </w:tc>
        <w:tc>
          <w:tcPr>
            <w:tcW w:w="420" w:type="dxa"/>
            <w:tcBorders>
              <w:top w:val="nil"/>
              <w:left w:val="nil"/>
              <w:bottom w:val="single" w:color="auto" w:sz="4" w:space="0"/>
              <w:right w:val="single" w:color="auto" w:sz="4" w:space="0"/>
            </w:tcBorders>
            <w:vAlign w:val="center"/>
          </w:tcPr>
          <w:p w14:paraId="73F2FC8A">
            <w:pPr>
              <w:widowControl/>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传染病学/结核病方向 </w:t>
            </w:r>
          </w:p>
        </w:tc>
        <w:tc>
          <w:tcPr>
            <w:tcW w:w="2775" w:type="dxa"/>
            <w:tcBorders>
              <w:top w:val="nil"/>
              <w:left w:val="nil"/>
              <w:bottom w:val="single" w:color="auto" w:sz="4" w:space="0"/>
              <w:right w:val="single" w:color="auto" w:sz="4" w:space="0"/>
            </w:tcBorders>
            <w:vAlign w:val="center"/>
          </w:tcPr>
          <w:p w14:paraId="4A70EDE1">
            <w:pPr>
              <w:jc w:val="left"/>
              <w:rPr>
                <w:rFonts w:ascii="宋体" w:hAnsi="宋体" w:eastAsia="宋体" w:cs="宋体"/>
                <w:sz w:val="15"/>
                <w:szCs w:val="15"/>
              </w:rPr>
            </w:pPr>
            <w:r>
              <w:rPr>
                <w:rFonts w:hint="eastAsia" w:ascii="宋体" w:hAnsi="宋体" w:eastAsia="宋体" w:cs="宋体"/>
                <w:sz w:val="15"/>
                <w:szCs w:val="15"/>
              </w:rPr>
              <w:t>[1] 2021年国自然面上项目1项，项目批准号：82070016（202101- 202412），财政经费 55万。</w:t>
            </w:r>
          </w:p>
          <w:p w14:paraId="4F3DD528">
            <w:pPr>
              <w:jc w:val="left"/>
              <w:rPr>
                <w:rFonts w:ascii="宋体" w:hAnsi="宋体" w:eastAsia="宋体" w:cs="宋体"/>
                <w:sz w:val="15"/>
                <w:szCs w:val="15"/>
              </w:rPr>
            </w:pPr>
            <w:r>
              <w:rPr>
                <w:rFonts w:hint="eastAsia" w:ascii="宋体" w:hAnsi="宋体" w:eastAsia="宋体" w:cs="宋体"/>
                <w:sz w:val="15"/>
                <w:szCs w:val="15"/>
              </w:rPr>
              <w:t>[2] 2018年度深圳市卫生计生系统科研项目-临床研究项目1项，编号：SZLY2018017（201805-202105），经费30万</w:t>
            </w:r>
          </w:p>
          <w:p w14:paraId="54236FBC">
            <w:pPr>
              <w:jc w:val="left"/>
              <w:rPr>
                <w:rFonts w:ascii="宋体" w:hAnsi="宋体" w:eastAsia="宋体" w:cs="宋体"/>
                <w:sz w:val="15"/>
                <w:szCs w:val="15"/>
              </w:rPr>
            </w:pPr>
            <w:r>
              <w:rPr>
                <w:rFonts w:hint="eastAsia" w:ascii="宋体" w:hAnsi="宋体" w:eastAsia="宋体" w:cs="宋体"/>
                <w:sz w:val="15"/>
                <w:szCs w:val="15"/>
              </w:rPr>
              <w:t>[3] 2020年佛山市第四人民医院“登峰计划”高水平医院建设开放课题1项，项目编号：FSSYKF-2020001（202006-202205）经费100万</w:t>
            </w:r>
          </w:p>
          <w:p w14:paraId="07CCF8D4">
            <w:pPr>
              <w:jc w:val="left"/>
              <w:rPr>
                <w:rFonts w:ascii="宋体" w:hAnsi="宋体" w:eastAsia="宋体" w:cs="宋体"/>
                <w:sz w:val="15"/>
                <w:szCs w:val="15"/>
              </w:rPr>
            </w:pPr>
            <w:r>
              <w:rPr>
                <w:rFonts w:hint="eastAsia" w:ascii="宋体" w:hAnsi="宋体" w:eastAsia="宋体" w:cs="宋体"/>
                <w:sz w:val="15"/>
                <w:szCs w:val="15"/>
              </w:rPr>
              <w:t xml:space="preserve">[4] 2017年 “十三五”重大专项，耐多药肺结核新方案的探索，2018/01-2020/12，97万元，子课题任务负责人（课题编号2018ZX10715004-002），经费23.71万                         </w:t>
            </w:r>
          </w:p>
          <w:p w14:paraId="6799EB22">
            <w:pPr>
              <w:jc w:val="left"/>
              <w:rPr>
                <w:rFonts w:ascii="宋体" w:hAnsi="宋体" w:eastAsia="宋体" w:cs="宋体"/>
                <w:sz w:val="15"/>
                <w:szCs w:val="15"/>
              </w:rPr>
            </w:pPr>
            <w:r>
              <w:rPr>
                <w:rFonts w:hint="eastAsia" w:ascii="宋体" w:hAnsi="宋体" w:eastAsia="宋体" w:cs="宋体"/>
                <w:sz w:val="15"/>
                <w:szCs w:val="15"/>
              </w:rPr>
              <w:t xml:space="preserve">[5]  高水平医院建设开放课题1项 项目批准号：G2021023 （202104-202412） 经费300万。 </w:t>
            </w:r>
          </w:p>
        </w:tc>
        <w:tc>
          <w:tcPr>
            <w:tcW w:w="870" w:type="dxa"/>
            <w:tcBorders>
              <w:top w:val="nil"/>
              <w:left w:val="nil"/>
              <w:bottom w:val="single" w:color="auto" w:sz="4" w:space="0"/>
              <w:right w:val="single" w:color="auto" w:sz="4" w:space="0"/>
            </w:tcBorders>
            <w:vAlign w:val="center"/>
          </w:tcPr>
          <w:p w14:paraId="356E5958">
            <w:pPr>
              <w:jc w:val="left"/>
              <w:rPr>
                <w:rFonts w:ascii="宋体" w:hAnsi="宋体" w:eastAsia="宋体" w:cs="宋体"/>
                <w:sz w:val="15"/>
                <w:szCs w:val="15"/>
              </w:rPr>
            </w:pPr>
            <w:r>
              <w:rPr>
                <w:rFonts w:hint="eastAsia" w:ascii="宋体" w:hAnsi="宋体" w:eastAsia="宋体" w:cs="宋体"/>
                <w:sz w:val="15"/>
                <w:szCs w:val="15"/>
              </w:rPr>
              <w:t>503</w:t>
            </w:r>
          </w:p>
        </w:tc>
        <w:tc>
          <w:tcPr>
            <w:tcW w:w="1845" w:type="dxa"/>
            <w:tcBorders>
              <w:top w:val="nil"/>
              <w:left w:val="nil"/>
              <w:bottom w:val="single" w:color="auto" w:sz="4" w:space="0"/>
              <w:right w:val="single" w:color="auto" w:sz="4" w:space="0"/>
            </w:tcBorders>
            <w:vAlign w:val="center"/>
          </w:tcPr>
          <w:p w14:paraId="1ADF6509">
            <w:pPr>
              <w:jc w:val="left"/>
              <w:rPr>
                <w:rFonts w:ascii="宋体" w:hAnsi="宋体" w:eastAsia="宋体" w:cs="宋体"/>
                <w:sz w:val="15"/>
                <w:szCs w:val="15"/>
              </w:rPr>
            </w:pPr>
          </w:p>
        </w:tc>
        <w:tc>
          <w:tcPr>
            <w:tcW w:w="2085" w:type="dxa"/>
            <w:tcBorders>
              <w:top w:val="nil"/>
              <w:left w:val="nil"/>
              <w:bottom w:val="single" w:color="auto" w:sz="4" w:space="0"/>
              <w:right w:val="single" w:color="auto" w:sz="4" w:space="0"/>
            </w:tcBorders>
            <w:vAlign w:val="center"/>
          </w:tcPr>
          <w:p w14:paraId="443EC87E">
            <w:pPr>
              <w:jc w:val="left"/>
              <w:rPr>
                <w:rFonts w:ascii="宋体" w:hAnsi="宋体" w:eastAsia="宋体" w:cs="宋体"/>
                <w:sz w:val="15"/>
                <w:szCs w:val="15"/>
              </w:rPr>
            </w:pPr>
            <w:r>
              <w:rPr>
                <w:rFonts w:hint="eastAsia" w:ascii="宋体" w:hAnsi="宋体" w:eastAsia="宋体" w:cs="宋体"/>
                <w:sz w:val="15"/>
                <w:szCs w:val="15"/>
              </w:rPr>
              <w:t>SCI收录5篇：①IF=3.623，2021年， Int J Infect Dis，②IF=2.466,2021年，International Journal of General Medicine；③IF=IF:3.2，2020年，Risk Management and Healthcare Polic：④IF=3.861，2020年，Cytokine；⑤ IF= 4.147，2018年，Activated pulmonary tuberculosis in a patient with melanoma during PD-1 inhibition: a case report</w:t>
            </w:r>
          </w:p>
        </w:tc>
        <w:tc>
          <w:tcPr>
            <w:tcW w:w="745" w:type="dxa"/>
            <w:gridSpan w:val="2"/>
            <w:tcBorders>
              <w:top w:val="nil"/>
              <w:left w:val="nil"/>
              <w:bottom w:val="single" w:color="auto" w:sz="4" w:space="0"/>
              <w:right w:val="single" w:color="auto" w:sz="4" w:space="0"/>
            </w:tcBorders>
            <w:vAlign w:val="center"/>
          </w:tcPr>
          <w:p w14:paraId="7826C3DC">
            <w:pPr>
              <w:jc w:val="left"/>
              <w:rPr>
                <w:rFonts w:ascii="宋体" w:hAnsi="宋体" w:eastAsia="宋体" w:cs="宋体"/>
                <w:sz w:val="15"/>
                <w:szCs w:val="15"/>
              </w:rPr>
            </w:pPr>
          </w:p>
        </w:tc>
        <w:tc>
          <w:tcPr>
            <w:tcW w:w="665" w:type="dxa"/>
            <w:gridSpan w:val="2"/>
            <w:tcBorders>
              <w:top w:val="nil"/>
              <w:left w:val="nil"/>
              <w:bottom w:val="single" w:color="auto" w:sz="4" w:space="0"/>
              <w:right w:val="single" w:color="auto" w:sz="4" w:space="0"/>
            </w:tcBorders>
            <w:vAlign w:val="center"/>
          </w:tcPr>
          <w:p w14:paraId="2CA9BE5B">
            <w:pPr>
              <w:jc w:val="left"/>
              <w:rPr>
                <w:rFonts w:ascii="宋体" w:hAnsi="宋体" w:eastAsia="宋体" w:cs="宋体"/>
                <w:sz w:val="15"/>
                <w:szCs w:val="15"/>
              </w:rPr>
            </w:pPr>
          </w:p>
        </w:tc>
        <w:tc>
          <w:tcPr>
            <w:tcW w:w="636" w:type="dxa"/>
            <w:gridSpan w:val="2"/>
            <w:tcBorders>
              <w:top w:val="nil"/>
              <w:left w:val="nil"/>
              <w:bottom w:val="single" w:color="auto" w:sz="4" w:space="0"/>
              <w:right w:val="single" w:color="auto" w:sz="4" w:space="0"/>
            </w:tcBorders>
            <w:vAlign w:val="center"/>
          </w:tcPr>
          <w:p w14:paraId="0B2EE05A">
            <w:pPr>
              <w:jc w:val="left"/>
              <w:rPr>
                <w:rFonts w:ascii="宋体" w:hAnsi="宋体" w:eastAsia="宋体" w:cs="宋体"/>
                <w:sz w:val="15"/>
                <w:szCs w:val="15"/>
              </w:rPr>
            </w:pPr>
            <w:r>
              <w:rPr>
                <w:rFonts w:hint="eastAsia" w:ascii="宋体" w:hAnsi="宋体" w:eastAsia="宋体" w:cs="宋体"/>
                <w:sz w:val="15"/>
                <w:szCs w:val="15"/>
              </w:rPr>
              <w:t>1</w:t>
            </w:r>
          </w:p>
        </w:tc>
        <w:tc>
          <w:tcPr>
            <w:tcW w:w="424" w:type="dxa"/>
            <w:tcBorders>
              <w:top w:val="nil"/>
              <w:left w:val="nil"/>
              <w:bottom w:val="single" w:color="auto" w:sz="4" w:space="0"/>
              <w:right w:val="single" w:color="auto" w:sz="4" w:space="0"/>
            </w:tcBorders>
            <w:vAlign w:val="center"/>
          </w:tcPr>
          <w:p w14:paraId="692DBD52">
            <w:pPr>
              <w:jc w:val="left"/>
              <w:rPr>
                <w:rFonts w:ascii="宋体" w:hAnsi="宋体" w:eastAsia="宋体" w:cs="宋体"/>
                <w:sz w:val="15"/>
                <w:szCs w:val="15"/>
              </w:rPr>
            </w:pPr>
            <w:r>
              <w:rPr>
                <w:rFonts w:hint="eastAsia" w:ascii="宋体" w:hAnsi="宋体" w:eastAsia="宋体" w:cs="宋体"/>
                <w:sz w:val="15"/>
                <w:szCs w:val="15"/>
              </w:rPr>
              <w:t>中国防痨协会担任结核病与肝病分会副主任委员（2017-2020）—二区SCI论文1篇</w:t>
            </w:r>
          </w:p>
        </w:tc>
        <w:tc>
          <w:tcPr>
            <w:tcW w:w="1985" w:type="dxa"/>
            <w:gridSpan w:val="3"/>
            <w:tcBorders>
              <w:top w:val="nil"/>
              <w:left w:val="nil"/>
              <w:bottom w:val="single" w:color="auto" w:sz="4" w:space="0"/>
              <w:right w:val="single" w:color="auto" w:sz="4" w:space="0"/>
            </w:tcBorders>
            <w:vAlign w:val="center"/>
          </w:tcPr>
          <w:p w14:paraId="40F964E8">
            <w:pPr>
              <w:jc w:val="left"/>
              <w:rPr>
                <w:rFonts w:ascii="宋体" w:hAnsi="宋体" w:eastAsia="宋体" w:cs="宋体"/>
                <w:sz w:val="15"/>
                <w:szCs w:val="15"/>
              </w:rPr>
            </w:pPr>
            <w:r>
              <w:rPr>
                <w:rFonts w:hint="eastAsia" w:ascii="宋体" w:hAnsi="宋体" w:eastAsia="宋体" w:cs="宋体"/>
                <w:sz w:val="15"/>
                <w:szCs w:val="15"/>
              </w:rPr>
              <w:t>①现任中国防痨协会结核病与肝病分会副主任委员</w:t>
            </w:r>
          </w:p>
          <w:p w14:paraId="55029BC0">
            <w:pPr>
              <w:jc w:val="left"/>
              <w:rPr>
                <w:rFonts w:ascii="宋体" w:hAnsi="宋体" w:eastAsia="宋体" w:cs="宋体"/>
                <w:sz w:val="15"/>
                <w:szCs w:val="15"/>
              </w:rPr>
            </w:pPr>
            <w:r>
              <w:rPr>
                <w:rFonts w:hint="eastAsia" w:ascii="宋体" w:hAnsi="宋体" w:eastAsia="宋体" w:cs="宋体"/>
                <w:sz w:val="15"/>
                <w:szCs w:val="15"/>
              </w:rPr>
              <w:t>②中国防痨协会临床专业委员会常务委员</w:t>
            </w:r>
          </w:p>
          <w:p w14:paraId="4D034F9A">
            <w:pPr>
              <w:jc w:val="left"/>
              <w:rPr>
                <w:rFonts w:ascii="宋体" w:hAnsi="宋体" w:eastAsia="宋体" w:cs="宋体"/>
                <w:sz w:val="15"/>
                <w:szCs w:val="15"/>
              </w:rPr>
            </w:pPr>
            <w:r>
              <w:rPr>
                <w:rFonts w:hint="eastAsia" w:ascii="宋体" w:hAnsi="宋体" w:eastAsia="宋体" w:cs="宋体"/>
                <w:sz w:val="15"/>
                <w:szCs w:val="15"/>
              </w:rPr>
              <w:t>③广东省医学会结核病分会常务委员</w:t>
            </w:r>
          </w:p>
          <w:p w14:paraId="29EEF04E">
            <w:pPr>
              <w:jc w:val="left"/>
              <w:rPr>
                <w:rFonts w:ascii="宋体" w:hAnsi="宋体" w:eastAsia="宋体" w:cs="宋体"/>
                <w:sz w:val="15"/>
                <w:szCs w:val="15"/>
              </w:rPr>
            </w:pPr>
            <w:r>
              <w:rPr>
                <w:rFonts w:hint="eastAsia" w:ascii="宋体" w:hAnsi="宋体" w:eastAsia="宋体" w:cs="宋体"/>
                <w:sz w:val="15"/>
                <w:szCs w:val="15"/>
              </w:rPr>
              <w:t>④广东省防痨协会临床专业委员会副主任委员</w:t>
            </w:r>
          </w:p>
          <w:p w14:paraId="282C363E">
            <w:pPr>
              <w:jc w:val="left"/>
              <w:rPr>
                <w:rFonts w:ascii="宋体" w:hAnsi="宋体" w:eastAsia="宋体" w:cs="宋体"/>
                <w:sz w:val="15"/>
                <w:szCs w:val="15"/>
              </w:rPr>
            </w:pPr>
            <w:r>
              <w:rPr>
                <w:rFonts w:hint="eastAsia" w:ascii="宋体" w:hAnsi="宋体" w:eastAsia="宋体" w:cs="宋体"/>
                <w:sz w:val="15"/>
                <w:szCs w:val="15"/>
              </w:rPr>
              <w:t>⑤深圳市医学会结核病分会副主任委员</w:t>
            </w:r>
          </w:p>
          <w:p w14:paraId="7DF260D6">
            <w:pPr>
              <w:jc w:val="left"/>
              <w:rPr>
                <w:rFonts w:ascii="宋体" w:hAnsi="宋体" w:eastAsia="宋体" w:cs="宋体"/>
                <w:sz w:val="15"/>
                <w:szCs w:val="15"/>
              </w:rPr>
            </w:pPr>
            <w:r>
              <w:rPr>
                <w:rFonts w:hint="eastAsia" w:ascii="宋体" w:hAnsi="宋体" w:eastAsia="宋体" w:cs="宋体"/>
                <w:sz w:val="15"/>
                <w:szCs w:val="15"/>
              </w:rPr>
              <w:t>⑥深圳市医学会呼吸病分会委员兼结核病学组组长等职务</w:t>
            </w:r>
          </w:p>
          <w:p w14:paraId="2A3EBF54">
            <w:pPr>
              <w:jc w:val="left"/>
              <w:rPr>
                <w:rFonts w:ascii="宋体" w:hAnsi="宋体" w:eastAsia="宋体" w:cs="宋体"/>
                <w:sz w:val="15"/>
                <w:szCs w:val="15"/>
              </w:rPr>
            </w:pPr>
            <w:r>
              <w:rPr>
                <w:rFonts w:hint="eastAsia" w:ascii="宋体" w:hAnsi="宋体" w:eastAsia="宋体" w:cs="宋体"/>
                <w:sz w:val="15"/>
                <w:szCs w:val="15"/>
              </w:rPr>
              <w:t>⑦《结核病和肺部健康杂志》编委</w:t>
            </w:r>
          </w:p>
          <w:p w14:paraId="5A13A069">
            <w:pPr>
              <w:jc w:val="left"/>
              <w:rPr>
                <w:rFonts w:ascii="宋体" w:hAnsi="宋体" w:eastAsia="宋体" w:cs="宋体"/>
                <w:sz w:val="15"/>
                <w:szCs w:val="15"/>
              </w:rPr>
            </w:pPr>
            <w:r>
              <w:rPr>
                <w:rFonts w:hint="eastAsia" w:ascii="宋体" w:hAnsi="宋体" w:eastAsia="宋体" w:cs="宋体"/>
                <w:sz w:val="15"/>
                <w:szCs w:val="15"/>
              </w:rPr>
              <w:t>⑧《新发传染病电子杂志》编委</w:t>
            </w:r>
          </w:p>
          <w:p w14:paraId="189C7F73">
            <w:pPr>
              <w:jc w:val="left"/>
              <w:rPr>
                <w:rFonts w:ascii="宋体" w:hAnsi="宋体" w:eastAsia="宋体" w:cs="宋体"/>
                <w:sz w:val="15"/>
                <w:szCs w:val="15"/>
              </w:rPr>
            </w:pPr>
            <w:r>
              <w:rPr>
                <w:rFonts w:hint="eastAsia" w:ascii="宋体" w:hAnsi="宋体" w:eastAsia="宋体" w:cs="宋体"/>
                <w:sz w:val="15"/>
                <w:szCs w:val="15"/>
              </w:rPr>
              <w:t>⑨《中国防痨杂志》和BMC等英文杂志的审稿专家</w:t>
            </w:r>
          </w:p>
        </w:tc>
      </w:tr>
    </w:tbl>
    <w:p w14:paraId="778A618F"/>
    <w:sectPr>
      <w:pgSz w:w="16838" w:h="11906" w:orient="landscape"/>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1F4600"/>
    <w:rsid w:val="00187128"/>
    <w:rsid w:val="001973DF"/>
    <w:rsid w:val="001F4600"/>
    <w:rsid w:val="00217096"/>
    <w:rsid w:val="00284A9B"/>
    <w:rsid w:val="002C181F"/>
    <w:rsid w:val="002D41DD"/>
    <w:rsid w:val="003558BB"/>
    <w:rsid w:val="00361341"/>
    <w:rsid w:val="00454ED0"/>
    <w:rsid w:val="00492420"/>
    <w:rsid w:val="004C6D2B"/>
    <w:rsid w:val="00536421"/>
    <w:rsid w:val="00540A16"/>
    <w:rsid w:val="00741E2E"/>
    <w:rsid w:val="00956B21"/>
    <w:rsid w:val="00B73CD5"/>
    <w:rsid w:val="00C87AC1"/>
    <w:rsid w:val="00EF4D7C"/>
    <w:rsid w:val="04E43723"/>
    <w:rsid w:val="08A85472"/>
    <w:rsid w:val="0A3F2E6D"/>
    <w:rsid w:val="0C495548"/>
    <w:rsid w:val="0FFB436E"/>
    <w:rsid w:val="16986153"/>
    <w:rsid w:val="16D97ABA"/>
    <w:rsid w:val="1D5954CC"/>
    <w:rsid w:val="266D3BF2"/>
    <w:rsid w:val="27544DC5"/>
    <w:rsid w:val="27A6747A"/>
    <w:rsid w:val="3247502A"/>
    <w:rsid w:val="334B5E04"/>
    <w:rsid w:val="360A1D2F"/>
    <w:rsid w:val="3C987751"/>
    <w:rsid w:val="3F201AE5"/>
    <w:rsid w:val="41CC3B15"/>
    <w:rsid w:val="47511A28"/>
    <w:rsid w:val="49735049"/>
    <w:rsid w:val="4BB56E5F"/>
    <w:rsid w:val="51084180"/>
    <w:rsid w:val="52995CEC"/>
    <w:rsid w:val="565D4E45"/>
    <w:rsid w:val="643A3951"/>
    <w:rsid w:val="67890420"/>
    <w:rsid w:val="749801AF"/>
    <w:rsid w:val="75F51B77"/>
    <w:rsid w:val="782A00A5"/>
    <w:rsid w:val="7D91798E"/>
    <w:rsid w:val="7E7A7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2857</Words>
  <Characters>5473</Characters>
  <Lines>42</Lines>
  <Paragraphs>11</Paragraphs>
  <TotalTime>1</TotalTime>
  <ScaleCrop>false</ScaleCrop>
  <LinksUpToDate>false</LinksUpToDate>
  <CharactersWithSpaces>5768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2023-07-27T06:19:00Z</dcterms:created>
  <dc:creator>微软用户</dc:creator>
  <cp:lastModifiedBy>小陈</cp:lastModifiedBy>
  <dcterms:modified xsi:type="dcterms:W3CDTF">2024-11-07T08:43:01Z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4F34215FACBC441785505D74EA79A0C2_13</vt:lpwstr>
  </property>
</Properties>
</file>