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20"/>
        <w:jc w:val="center"/>
        <w:rPr>
          <w:rFonts w:hint="eastAsia" w:ascii="Tahoma" w:hAnsi="Tahoma" w:eastAsia="Tahoma" w:cs="Tahoma"/>
          <w:i w:val="0"/>
          <w:iCs w:val="0"/>
          <w:caps w:val="0"/>
          <w:color w:val="000000"/>
          <w:spacing w:val="0"/>
          <w:sz w:val="21"/>
          <w:szCs w:val="21"/>
        </w:rPr>
      </w:pPr>
      <w:r>
        <w:rPr>
          <w:rFonts w:ascii="华文中宋" w:hAnsi="华文中宋" w:eastAsia="华文中宋" w:cs="华文中宋"/>
          <w:b/>
          <w:bCs/>
          <w:i w:val="0"/>
          <w:iCs w:val="0"/>
          <w:caps w:val="0"/>
          <w:color w:val="000000"/>
          <w:spacing w:val="0"/>
          <w:sz w:val="32"/>
          <w:szCs w:val="32"/>
          <w:bdr w:val="none" w:color="auto" w:sz="0" w:space="0"/>
          <w:shd w:val="clear" w:fill="FFFFFF"/>
        </w:rPr>
        <w:t>关于发布</w:t>
      </w:r>
      <w:bookmarkStart w:id="0" w:name="_GoBack"/>
      <w:r>
        <w:rPr>
          <w:rFonts w:ascii="华文中宋" w:hAnsi="华文中宋" w:eastAsia="华文中宋" w:cs="华文中宋"/>
          <w:b/>
          <w:bCs/>
          <w:i w:val="0"/>
          <w:iCs w:val="0"/>
          <w:caps w:val="0"/>
          <w:color w:val="000000"/>
          <w:spacing w:val="0"/>
          <w:sz w:val="32"/>
          <w:szCs w:val="32"/>
          <w:bdr w:val="none" w:color="auto" w:sz="0" w:space="0"/>
          <w:shd w:val="clear" w:fill="FFFFFF"/>
        </w:rPr>
        <w:t>人类遗传资源管理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20"/>
        <w:jc w:val="center"/>
        <w:rPr>
          <w:rFonts w:hint="default" w:ascii="Tahoma" w:hAnsi="Tahoma" w:eastAsia="Tahoma" w:cs="Tahoma"/>
          <w:i w:val="0"/>
          <w:iCs w:val="0"/>
          <w:caps w:val="0"/>
          <w:color w:val="000000"/>
          <w:spacing w:val="0"/>
          <w:sz w:val="21"/>
          <w:szCs w:val="21"/>
        </w:rPr>
      </w:pPr>
      <w:r>
        <w:rPr>
          <w:rFonts w:hint="eastAsia" w:ascii="华文中宋" w:hAnsi="华文中宋" w:eastAsia="华文中宋" w:cs="华文中宋"/>
          <w:b/>
          <w:bCs/>
          <w:i w:val="0"/>
          <w:iCs w:val="0"/>
          <w:caps w:val="0"/>
          <w:color w:val="000000"/>
          <w:spacing w:val="0"/>
          <w:sz w:val="32"/>
          <w:szCs w:val="32"/>
          <w:bdr w:val="none" w:color="auto" w:sz="0" w:space="0"/>
          <w:shd w:val="clear" w:fill="FFFFFF"/>
        </w:rPr>
        <w:t>常见问题解答</w:t>
      </w:r>
      <w:bookmarkEnd w:id="0"/>
      <w:r>
        <w:rPr>
          <w:rFonts w:hint="eastAsia" w:ascii="华文中宋" w:hAnsi="华文中宋" w:eastAsia="华文中宋" w:cs="华文中宋"/>
          <w:b/>
          <w:bCs/>
          <w:i w:val="0"/>
          <w:iCs w:val="0"/>
          <w:caps w:val="0"/>
          <w:color w:val="000000"/>
          <w:spacing w:val="0"/>
          <w:sz w:val="32"/>
          <w:szCs w:val="32"/>
          <w:bdr w:val="none" w:color="auto" w:sz="0" w:space="0"/>
          <w:shd w:val="clear" w:fill="FFFFFF"/>
        </w:rPr>
        <w:t>的通知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20"/>
        <w:jc w:val="center"/>
        <w:rPr>
          <w:rFonts w:hint="default" w:ascii="Tahoma" w:hAnsi="Tahoma" w:eastAsia="Tahoma" w:cs="Tahoma"/>
          <w:i w:val="0"/>
          <w:iCs w:val="0"/>
          <w:caps w:val="0"/>
          <w:color w:val="000000"/>
          <w:spacing w:val="0"/>
          <w:sz w:val="21"/>
          <w:szCs w:val="21"/>
        </w:rPr>
      </w:pPr>
      <w:r>
        <w:rPr>
          <w:rFonts w:hint="default" w:ascii="Tahoma" w:hAnsi="Tahoma" w:eastAsia="Tahoma" w:cs="Tahoma"/>
          <w:i w:val="0"/>
          <w:iCs w:val="0"/>
          <w:caps w:val="0"/>
          <w:color w:val="000000"/>
          <w:spacing w:val="0"/>
          <w:sz w:val="24"/>
          <w:szCs w:val="24"/>
          <w:bdr w:val="none" w:color="auto" w:sz="0" w:space="0"/>
          <w:shd w:val="clear" w:fill="FFFFFF"/>
        </w:rPr>
        <w:t>（2023年9月5日）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rPr>
          <w:rFonts w:hint="default" w:ascii="Tahoma" w:hAnsi="Tahoma" w:eastAsia="Tahoma" w:cs="Tahoma"/>
          <w:i w:val="0"/>
          <w:iCs w:val="0"/>
          <w:caps w:val="0"/>
          <w:color w:val="000000"/>
          <w:spacing w:val="0"/>
          <w:sz w:val="21"/>
          <w:szCs w:val="21"/>
        </w:rPr>
      </w:pPr>
      <w:r>
        <w:rPr>
          <w:rStyle w:val="5"/>
          <w:rFonts w:hint="default" w:ascii="Tahoma" w:hAnsi="Tahoma" w:eastAsia="Tahoma" w:cs="Tahoma"/>
          <w:i w:val="0"/>
          <w:iCs w:val="0"/>
          <w:caps w:val="0"/>
          <w:color w:val="000000"/>
          <w:spacing w:val="0"/>
          <w:sz w:val="24"/>
          <w:szCs w:val="24"/>
          <w:bdr w:val="none" w:color="auto" w:sz="0" w:space="0"/>
          <w:shd w:val="clear" w:fill="FFFFFF"/>
        </w:rPr>
        <w:t>各有关单位：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20"/>
        <w:rPr>
          <w:rFonts w:hint="default" w:ascii="Tahoma" w:hAnsi="Tahoma" w:eastAsia="Tahoma" w:cs="Tahoma"/>
          <w:i w:val="0"/>
          <w:iCs w:val="0"/>
          <w:caps w:val="0"/>
          <w:color w:val="000000"/>
          <w:spacing w:val="0"/>
          <w:sz w:val="21"/>
          <w:szCs w:val="21"/>
        </w:rPr>
      </w:pPr>
      <w:r>
        <w:rPr>
          <w:rFonts w:hint="default" w:ascii="Tahoma" w:hAnsi="Tahoma" w:eastAsia="Tahoma" w:cs="Tahoma"/>
          <w:i w:val="0"/>
          <w:iCs w:val="0"/>
          <w:caps w:val="0"/>
          <w:color w:val="000000"/>
          <w:spacing w:val="0"/>
          <w:sz w:val="24"/>
          <w:szCs w:val="24"/>
          <w:bdr w:val="none" w:color="auto" w:sz="0" w:space="0"/>
          <w:shd w:val="clear" w:fill="FFFFFF"/>
        </w:rPr>
        <w:t>科技部行政审批受理窗口针对《人类遗传资源管理条例实施细则》（以下简称“《实施细则》”）发布以来申请人在办理人类遗传资源行政审批和备案等事项时咨询的常见问题，凝练形成了《人类遗传资源管理常见问题解答》，供申请人在申报过程中进行参考，往期发布的常见问题解答同时作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20"/>
        <w:rPr>
          <w:rFonts w:hint="default" w:ascii="Tahoma" w:hAnsi="Tahoma" w:eastAsia="Tahoma" w:cs="Tahoma"/>
          <w:i w:val="0"/>
          <w:iCs w:val="0"/>
          <w:caps w:val="0"/>
          <w:color w:val="000000"/>
          <w:spacing w:val="0"/>
          <w:sz w:val="21"/>
          <w:szCs w:val="21"/>
        </w:rPr>
      </w:pPr>
      <w:r>
        <w:rPr>
          <w:rStyle w:val="5"/>
          <w:rFonts w:hint="default" w:ascii="Tahoma" w:hAnsi="Tahoma" w:eastAsia="Tahoma" w:cs="Tahoma"/>
          <w:i w:val="0"/>
          <w:iCs w:val="0"/>
          <w:caps w:val="0"/>
          <w:color w:val="000000"/>
          <w:spacing w:val="0"/>
          <w:sz w:val="24"/>
          <w:szCs w:val="24"/>
          <w:bdr w:val="none" w:color="auto" w:sz="0" w:space="0"/>
          <w:shd w:val="clear" w:fill="FFFFFF"/>
        </w:rPr>
        <w:t>一、采集、保藏行政许可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20"/>
        <w:rPr>
          <w:rFonts w:hint="default" w:ascii="Tahoma" w:hAnsi="Tahoma" w:eastAsia="Tahoma" w:cs="Tahoma"/>
          <w:i w:val="0"/>
          <w:iCs w:val="0"/>
          <w:caps w:val="0"/>
          <w:color w:val="000000"/>
          <w:spacing w:val="0"/>
          <w:sz w:val="21"/>
          <w:szCs w:val="21"/>
        </w:rPr>
      </w:pPr>
      <w:r>
        <w:rPr>
          <w:rStyle w:val="5"/>
          <w:rFonts w:hint="default" w:ascii="Tahoma" w:hAnsi="Tahoma" w:eastAsia="Tahoma" w:cs="Tahoma"/>
          <w:i w:val="0"/>
          <w:iCs w:val="0"/>
          <w:caps w:val="0"/>
          <w:color w:val="000000"/>
          <w:spacing w:val="0"/>
          <w:sz w:val="24"/>
          <w:szCs w:val="24"/>
          <w:bdr w:val="none" w:color="auto" w:sz="0" w:space="0"/>
          <w:shd w:val="clear" w:fill="FFFFFF"/>
        </w:rPr>
        <w:t>1.长期大规模队列研究是否需要同时申报采集许可和保藏许可？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20"/>
        <w:rPr>
          <w:rFonts w:hint="default" w:ascii="Tahoma" w:hAnsi="Tahoma" w:eastAsia="Tahoma" w:cs="Tahoma"/>
          <w:i w:val="0"/>
          <w:iCs w:val="0"/>
          <w:caps w:val="0"/>
          <w:color w:val="000000"/>
          <w:spacing w:val="0"/>
          <w:sz w:val="21"/>
          <w:szCs w:val="21"/>
        </w:rPr>
      </w:pPr>
      <w:r>
        <w:rPr>
          <w:rFonts w:hint="default" w:ascii="Tahoma" w:hAnsi="Tahoma" w:eastAsia="Tahoma" w:cs="Tahoma"/>
          <w:i w:val="0"/>
          <w:iCs w:val="0"/>
          <w:caps w:val="0"/>
          <w:color w:val="000000"/>
          <w:spacing w:val="0"/>
          <w:sz w:val="24"/>
          <w:szCs w:val="24"/>
          <w:bdr w:val="none" w:color="auto" w:sz="0" w:space="0"/>
          <w:shd w:val="clear" w:fill="FFFFFF"/>
        </w:rPr>
        <w:t>答：不需要。有具体研究目的的项目申报采集即可，但样本如需长期存放则应存储于获批的保藏库。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20"/>
        <w:rPr>
          <w:rFonts w:hint="default" w:ascii="Tahoma" w:hAnsi="Tahoma" w:eastAsia="Tahoma" w:cs="Tahoma"/>
          <w:i w:val="0"/>
          <w:iCs w:val="0"/>
          <w:caps w:val="0"/>
          <w:color w:val="000000"/>
          <w:spacing w:val="0"/>
          <w:sz w:val="21"/>
          <w:szCs w:val="21"/>
        </w:rPr>
      </w:pPr>
      <w:r>
        <w:rPr>
          <w:rStyle w:val="5"/>
          <w:rFonts w:hint="default" w:ascii="Tahoma" w:hAnsi="Tahoma" w:eastAsia="Tahoma" w:cs="Tahoma"/>
          <w:i w:val="0"/>
          <w:iCs w:val="0"/>
          <w:caps w:val="0"/>
          <w:color w:val="000000"/>
          <w:spacing w:val="0"/>
          <w:sz w:val="24"/>
          <w:szCs w:val="24"/>
          <w:bdr w:val="none" w:color="auto" w:sz="0" w:space="0"/>
          <w:shd w:val="clear" w:fill="FFFFFF"/>
        </w:rPr>
        <w:t>2.使用已获批保藏许可内的人类遗传资源，是否还需要申报采集许可？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20"/>
        <w:rPr>
          <w:rFonts w:hint="default" w:ascii="Tahoma" w:hAnsi="Tahoma" w:eastAsia="Tahoma" w:cs="Tahoma"/>
          <w:i w:val="0"/>
          <w:iCs w:val="0"/>
          <w:caps w:val="0"/>
          <w:color w:val="000000"/>
          <w:spacing w:val="0"/>
          <w:sz w:val="21"/>
          <w:szCs w:val="21"/>
        </w:rPr>
      </w:pPr>
      <w:r>
        <w:rPr>
          <w:rFonts w:hint="default" w:ascii="Tahoma" w:hAnsi="Tahoma" w:eastAsia="Tahoma" w:cs="Tahoma"/>
          <w:i w:val="0"/>
          <w:iCs w:val="0"/>
          <w:caps w:val="0"/>
          <w:color w:val="000000"/>
          <w:spacing w:val="0"/>
          <w:sz w:val="24"/>
          <w:szCs w:val="24"/>
          <w:bdr w:val="none" w:color="auto" w:sz="0" w:space="0"/>
          <w:shd w:val="clear" w:fill="FFFFFF"/>
        </w:rPr>
        <w:t>答：不需要。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20"/>
        <w:rPr>
          <w:rFonts w:hint="default" w:ascii="Tahoma" w:hAnsi="Tahoma" w:eastAsia="Tahoma" w:cs="Tahoma"/>
          <w:i w:val="0"/>
          <w:iCs w:val="0"/>
          <w:caps w:val="0"/>
          <w:color w:val="000000"/>
          <w:spacing w:val="0"/>
          <w:sz w:val="21"/>
          <w:szCs w:val="21"/>
        </w:rPr>
      </w:pPr>
      <w:r>
        <w:rPr>
          <w:rStyle w:val="5"/>
          <w:rFonts w:hint="default" w:ascii="Tahoma" w:hAnsi="Tahoma" w:eastAsia="Tahoma" w:cs="Tahoma"/>
          <w:i w:val="0"/>
          <w:iCs w:val="0"/>
          <w:caps w:val="0"/>
          <w:color w:val="000000"/>
          <w:spacing w:val="0"/>
          <w:sz w:val="24"/>
          <w:szCs w:val="24"/>
          <w:bdr w:val="none" w:color="auto" w:sz="0" w:space="0"/>
          <w:shd w:val="clear" w:fill="FFFFFF"/>
        </w:rPr>
        <w:t>3.对于同时符合采集许可和国际科学研究合作许可/国际合作临床试验备案范围的项目，应如何申请？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20"/>
        <w:rPr>
          <w:rFonts w:hint="default" w:ascii="Tahoma" w:hAnsi="Tahoma" w:eastAsia="Tahoma" w:cs="Tahoma"/>
          <w:i w:val="0"/>
          <w:iCs w:val="0"/>
          <w:caps w:val="0"/>
          <w:color w:val="000000"/>
          <w:spacing w:val="0"/>
          <w:sz w:val="21"/>
          <w:szCs w:val="21"/>
        </w:rPr>
      </w:pPr>
      <w:r>
        <w:rPr>
          <w:rFonts w:hint="default" w:ascii="Tahoma" w:hAnsi="Tahoma" w:eastAsia="Tahoma" w:cs="Tahoma"/>
          <w:i w:val="0"/>
          <w:iCs w:val="0"/>
          <w:caps w:val="0"/>
          <w:color w:val="000000"/>
          <w:spacing w:val="0"/>
          <w:sz w:val="24"/>
          <w:szCs w:val="24"/>
          <w:bdr w:val="none" w:color="auto" w:sz="0" w:space="0"/>
          <w:shd w:val="clear" w:fill="FFFFFF"/>
        </w:rPr>
        <w:t>答：仅申报国际科学研究合作许可/国际合作临床试验备案即可。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20"/>
        <w:rPr>
          <w:rFonts w:hint="default" w:ascii="Tahoma" w:hAnsi="Tahoma" w:eastAsia="Tahoma" w:cs="Tahoma"/>
          <w:i w:val="0"/>
          <w:iCs w:val="0"/>
          <w:caps w:val="0"/>
          <w:color w:val="000000"/>
          <w:spacing w:val="0"/>
          <w:sz w:val="21"/>
          <w:szCs w:val="21"/>
        </w:rPr>
      </w:pPr>
      <w:r>
        <w:rPr>
          <w:rStyle w:val="5"/>
          <w:rFonts w:hint="default" w:ascii="Tahoma" w:hAnsi="Tahoma" w:eastAsia="Tahoma" w:cs="Tahoma"/>
          <w:i w:val="0"/>
          <w:iCs w:val="0"/>
          <w:caps w:val="0"/>
          <w:color w:val="000000"/>
          <w:spacing w:val="0"/>
          <w:sz w:val="24"/>
          <w:szCs w:val="24"/>
          <w:bdr w:val="none" w:color="auto" w:sz="0" w:space="0"/>
          <w:shd w:val="clear" w:fill="FFFFFF"/>
        </w:rPr>
        <w:t>4.已获批采集或保藏许可如发生事项名称变更，应如何申请？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20"/>
        <w:rPr>
          <w:rFonts w:hint="default" w:ascii="Tahoma" w:hAnsi="Tahoma" w:eastAsia="Tahoma" w:cs="Tahoma"/>
          <w:i w:val="0"/>
          <w:iCs w:val="0"/>
          <w:caps w:val="0"/>
          <w:color w:val="000000"/>
          <w:spacing w:val="0"/>
          <w:sz w:val="21"/>
          <w:szCs w:val="21"/>
        </w:rPr>
      </w:pPr>
      <w:r>
        <w:rPr>
          <w:rFonts w:hint="default" w:ascii="Tahoma" w:hAnsi="Tahoma" w:eastAsia="Tahoma" w:cs="Tahoma"/>
          <w:i w:val="0"/>
          <w:iCs w:val="0"/>
          <w:caps w:val="0"/>
          <w:color w:val="000000"/>
          <w:spacing w:val="0"/>
          <w:sz w:val="24"/>
          <w:szCs w:val="24"/>
          <w:bdr w:val="none" w:color="auto" w:sz="0" w:space="0"/>
          <w:shd w:val="clear" w:fill="FFFFFF"/>
        </w:rPr>
        <w:t>答：根据《实施细则》第四十四条、四十五条要求，对于采集、保藏许可事项名称变更的按照重大事项变更流程进行申请。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20"/>
        <w:rPr>
          <w:rFonts w:hint="default" w:ascii="Tahoma" w:hAnsi="Tahoma" w:eastAsia="Tahoma" w:cs="Tahoma"/>
          <w:i w:val="0"/>
          <w:iCs w:val="0"/>
          <w:caps w:val="0"/>
          <w:color w:val="000000"/>
          <w:spacing w:val="0"/>
          <w:sz w:val="21"/>
          <w:szCs w:val="21"/>
        </w:rPr>
      </w:pPr>
      <w:r>
        <w:rPr>
          <w:rStyle w:val="5"/>
          <w:rFonts w:hint="default" w:ascii="Tahoma" w:hAnsi="Tahoma" w:eastAsia="Tahoma" w:cs="Tahoma"/>
          <w:i w:val="0"/>
          <w:iCs w:val="0"/>
          <w:caps w:val="0"/>
          <w:color w:val="000000"/>
          <w:spacing w:val="0"/>
          <w:sz w:val="24"/>
          <w:szCs w:val="24"/>
          <w:bdr w:val="none" w:color="auto" w:sz="0" w:space="0"/>
          <w:shd w:val="clear" w:fill="FFFFFF"/>
        </w:rPr>
        <w:t>5.申请采集样本量是否需要与研究方案内容保持一致？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20"/>
        <w:rPr>
          <w:rFonts w:hint="default" w:ascii="Tahoma" w:hAnsi="Tahoma" w:eastAsia="Tahoma" w:cs="Tahoma"/>
          <w:i w:val="0"/>
          <w:iCs w:val="0"/>
          <w:caps w:val="0"/>
          <w:color w:val="000000"/>
          <w:spacing w:val="0"/>
          <w:sz w:val="21"/>
          <w:szCs w:val="21"/>
        </w:rPr>
      </w:pPr>
      <w:r>
        <w:rPr>
          <w:rFonts w:hint="default" w:ascii="Tahoma" w:hAnsi="Tahoma" w:eastAsia="Tahoma" w:cs="Tahoma"/>
          <w:i w:val="0"/>
          <w:iCs w:val="0"/>
          <w:caps w:val="0"/>
          <w:color w:val="000000"/>
          <w:spacing w:val="0"/>
          <w:sz w:val="24"/>
          <w:szCs w:val="24"/>
          <w:bdr w:val="none" w:color="auto" w:sz="0" w:space="0"/>
          <w:shd w:val="clear" w:fill="FFFFFF"/>
        </w:rPr>
        <w:t>答：需要。若不一致，则需作出相关合理说明，明确不一致原因。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20"/>
        <w:rPr>
          <w:rFonts w:hint="default" w:ascii="Tahoma" w:hAnsi="Tahoma" w:eastAsia="Tahoma" w:cs="Tahoma"/>
          <w:i w:val="0"/>
          <w:iCs w:val="0"/>
          <w:caps w:val="0"/>
          <w:color w:val="000000"/>
          <w:spacing w:val="0"/>
          <w:sz w:val="21"/>
          <w:szCs w:val="21"/>
        </w:rPr>
      </w:pPr>
      <w:r>
        <w:rPr>
          <w:rStyle w:val="5"/>
          <w:rFonts w:hint="default" w:ascii="Tahoma" w:hAnsi="Tahoma" w:eastAsia="Tahoma" w:cs="Tahoma"/>
          <w:i w:val="0"/>
          <w:iCs w:val="0"/>
          <w:caps w:val="0"/>
          <w:color w:val="000000"/>
          <w:spacing w:val="0"/>
          <w:sz w:val="24"/>
          <w:szCs w:val="24"/>
          <w:bdr w:val="none" w:color="auto" w:sz="0" w:space="0"/>
          <w:shd w:val="clear" w:fill="FFFFFF"/>
        </w:rPr>
        <w:t>6.在采集许可申请获得同意后，参与医疗卫生机构是否需要提交伦理审查批件和承诺书至科技部？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20"/>
        <w:rPr>
          <w:rFonts w:hint="default" w:ascii="Tahoma" w:hAnsi="Tahoma" w:eastAsia="Tahoma" w:cs="Tahoma"/>
          <w:i w:val="0"/>
          <w:iCs w:val="0"/>
          <w:caps w:val="0"/>
          <w:color w:val="000000"/>
          <w:spacing w:val="0"/>
          <w:sz w:val="21"/>
          <w:szCs w:val="21"/>
        </w:rPr>
      </w:pPr>
      <w:r>
        <w:rPr>
          <w:rFonts w:hint="default" w:ascii="Tahoma" w:hAnsi="Tahoma" w:eastAsia="Tahoma" w:cs="Tahoma"/>
          <w:i w:val="0"/>
          <w:iCs w:val="0"/>
          <w:caps w:val="0"/>
          <w:color w:val="000000"/>
          <w:spacing w:val="0"/>
          <w:sz w:val="24"/>
          <w:szCs w:val="24"/>
          <w:bdr w:val="none" w:color="auto" w:sz="0" w:space="0"/>
          <w:shd w:val="clear" w:fill="FFFFFF"/>
        </w:rPr>
        <w:t>答：参与医疗卫生机构在采集活动获得许可后，将本单位伦理审查批件或认可已获批采集许可单位所提供伦理审查批件的证明材料以及本单位出具的承诺书提交至科技部，即可开展采集。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20"/>
        <w:rPr>
          <w:rFonts w:hint="default" w:ascii="Tahoma" w:hAnsi="Tahoma" w:eastAsia="Tahoma" w:cs="Tahoma"/>
          <w:i w:val="0"/>
          <w:iCs w:val="0"/>
          <w:caps w:val="0"/>
          <w:color w:val="000000"/>
          <w:spacing w:val="0"/>
          <w:sz w:val="21"/>
          <w:szCs w:val="21"/>
        </w:rPr>
      </w:pPr>
      <w:r>
        <w:rPr>
          <w:rStyle w:val="5"/>
          <w:rFonts w:hint="default" w:ascii="Tahoma" w:hAnsi="Tahoma" w:eastAsia="Tahoma" w:cs="Tahoma"/>
          <w:i w:val="0"/>
          <w:iCs w:val="0"/>
          <w:caps w:val="0"/>
          <w:color w:val="000000"/>
          <w:spacing w:val="0"/>
          <w:sz w:val="24"/>
          <w:szCs w:val="24"/>
          <w:bdr w:val="none" w:color="auto" w:sz="0" w:space="0"/>
          <w:shd w:val="clear" w:fill="FFFFFF"/>
        </w:rPr>
        <w:t>二、国际合作行政许可与备案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20"/>
        <w:rPr>
          <w:rFonts w:hint="default" w:ascii="Tahoma" w:hAnsi="Tahoma" w:eastAsia="Tahoma" w:cs="Tahoma"/>
          <w:i w:val="0"/>
          <w:iCs w:val="0"/>
          <w:caps w:val="0"/>
          <w:color w:val="000000"/>
          <w:spacing w:val="0"/>
          <w:sz w:val="21"/>
          <w:szCs w:val="21"/>
        </w:rPr>
      </w:pPr>
      <w:r>
        <w:rPr>
          <w:rStyle w:val="5"/>
          <w:rFonts w:hint="default" w:ascii="Tahoma" w:hAnsi="Tahoma" w:eastAsia="Tahoma" w:cs="Tahoma"/>
          <w:i w:val="0"/>
          <w:iCs w:val="0"/>
          <w:caps w:val="0"/>
          <w:color w:val="000000"/>
          <w:spacing w:val="0"/>
          <w:sz w:val="24"/>
          <w:szCs w:val="24"/>
          <w:bdr w:val="none" w:color="auto" w:sz="0" w:space="0"/>
          <w:shd w:val="clear" w:fill="FFFFFF"/>
        </w:rPr>
        <w:t>1.国际合作剩余样本应如何处理？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20"/>
        <w:rPr>
          <w:rFonts w:hint="default" w:ascii="Tahoma" w:hAnsi="Tahoma" w:eastAsia="Tahoma" w:cs="Tahoma"/>
          <w:i w:val="0"/>
          <w:iCs w:val="0"/>
          <w:caps w:val="0"/>
          <w:color w:val="000000"/>
          <w:spacing w:val="0"/>
          <w:sz w:val="21"/>
          <w:szCs w:val="21"/>
        </w:rPr>
      </w:pPr>
      <w:r>
        <w:rPr>
          <w:rFonts w:hint="default" w:ascii="Tahoma" w:hAnsi="Tahoma" w:eastAsia="Tahoma" w:cs="Tahoma"/>
          <w:i w:val="0"/>
          <w:iCs w:val="0"/>
          <w:caps w:val="0"/>
          <w:color w:val="000000"/>
          <w:spacing w:val="0"/>
          <w:sz w:val="24"/>
          <w:szCs w:val="24"/>
          <w:bdr w:val="none" w:color="auto" w:sz="0" w:space="0"/>
          <w:shd w:val="clear" w:fill="FFFFFF"/>
        </w:rPr>
        <w:t>答：对于仍有研究价值的剩余样本，原则上可返还人类遗传资源样本提供方；或按照申报时提交的暂存地点和时间暂存一定期限后，按相关规范予以销毁。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20"/>
        <w:rPr>
          <w:rFonts w:hint="default" w:ascii="Tahoma" w:hAnsi="Tahoma" w:eastAsia="Tahoma" w:cs="Tahoma"/>
          <w:i w:val="0"/>
          <w:iCs w:val="0"/>
          <w:caps w:val="0"/>
          <w:color w:val="000000"/>
          <w:spacing w:val="0"/>
          <w:sz w:val="21"/>
          <w:szCs w:val="21"/>
        </w:rPr>
      </w:pPr>
      <w:r>
        <w:rPr>
          <w:rStyle w:val="5"/>
          <w:rFonts w:hint="default" w:ascii="Tahoma" w:hAnsi="Tahoma" w:eastAsia="Tahoma" w:cs="Tahoma"/>
          <w:i w:val="0"/>
          <w:iCs w:val="0"/>
          <w:caps w:val="0"/>
          <w:color w:val="000000"/>
          <w:spacing w:val="0"/>
          <w:sz w:val="24"/>
          <w:szCs w:val="24"/>
          <w:bdr w:val="none" w:color="auto" w:sz="0" w:space="0"/>
          <w:shd w:val="clear" w:fill="FFFFFF"/>
        </w:rPr>
        <w:t>2.临床试验中，申办方、合同研究组织等合作各方均为中方单位，只有EDC供应商是外方单位，是否需要申请国际合作？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20"/>
        <w:rPr>
          <w:rFonts w:hint="default" w:ascii="Tahoma" w:hAnsi="Tahoma" w:eastAsia="Tahoma" w:cs="Tahoma"/>
          <w:i w:val="0"/>
          <w:iCs w:val="0"/>
          <w:caps w:val="0"/>
          <w:color w:val="000000"/>
          <w:spacing w:val="0"/>
          <w:sz w:val="21"/>
          <w:szCs w:val="21"/>
        </w:rPr>
      </w:pPr>
      <w:r>
        <w:rPr>
          <w:rFonts w:hint="default" w:ascii="Tahoma" w:hAnsi="Tahoma" w:eastAsia="Tahoma" w:cs="Tahoma"/>
          <w:i w:val="0"/>
          <w:iCs w:val="0"/>
          <w:caps w:val="0"/>
          <w:color w:val="000000"/>
          <w:spacing w:val="0"/>
          <w:sz w:val="24"/>
          <w:szCs w:val="24"/>
          <w:bdr w:val="none" w:color="auto" w:sz="0" w:space="0"/>
          <w:shd w:val="clear" w:fill="FFFFFF"/>
        </w:rPr>
        <w:t>答：不需要。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20"/>
        <w:rPr>
          <w:rFonts w:hint="default" w:ascii="Tahoma" w:hAnsi="Tahoma" w:eastAsia="Tahoma" w:cs="Tahoma"/>
          <w:i w:val="0"/>
          <w:iCs w:val="0"/>
          <w:caps w:val="0"/>
          <w:color w:val="000000"/>
          <w:spacing w:val="0"/>
          <w:sz w:val="21"/>
          <w:szCs w:val="21"/>
        </w:rPr>
      </w:pPr>
      <w:r>
        <w:rPr>
          <w:rStyle w:val="5"/>
          <w:rFonts w:hint="default" w:ascii="Tahoma" w:hAnsi="Tahoma" w:eastAsia="Tahoma" w:cs="Tahoma"/>
          <w:i w:val="0"/>
          <w:iCs w:val="0"/>
          <w:caps w:val="0"/>
          <w:color w:val="000000"/>
          <w:spacing w:val="0"/>
          <w:sz w:val="24"/>
          <w:szCs w:val="24"/>
          <w:bdr w:val="none" w:color="auto" w:sz="0" w:space="0"/>
          <w:shd w:val="clear" w:fill="FFFFFF"/>
        </w:rPr>
        <w:t>3.以上市为目的的临床试验申办方是否需要与临床试验的批件、通知书或备案公布材料的申请方保持一致？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20"/>
        <w:rPr>
          <w:rFonts w:hint="default" w:ascii="Tahoma" w:hAnsi="Tahoma" w:eastAsia="Tahoma" w:cs="Tahoma"/>
          <w:i w:val="0"/>
          <w:iCs w:val="0"/>
          <w:caps w:val="0"/>
          <w:color w:val="000000"/>
          <w:spacing w:val="0"/>
          <w:sz w:val="21"/>
          <w:szCs w:val="21"/>
        </w:rPr>
      </w:pPr>
      <w:r>
        <w:rPr>
          <w:rFonts w:hint="default" w:ascii="Tahoma" w:hAnsi="Tahoma" w:eastAsia="Tahoma" w:cs="Tahoma"/>
          <w:i w:val="0"/>
          <w:iCs w:val="0"/>
          <w:caps w:val="0"/>
          <w:color w:val="000000"/>
          <w:spacing w:val="0"/>
          <w:sz w:val="24"/>
          <w:szCs w:val="24"/>
          <w:bdr w:val="none" w:color="auto" w:sz="0" w:space="0"/>
          <w:shd w:val="clear" w:fill="FFFFFF"/>
        </w:rPr>
        <w:t>答：需要。如果临床试验申办方与临床试验的批件、通知书或备案公布材料的申请方不一致，在填报国际合作申请书时，需要提交相关协议等证明材料作为附件，明确各自权责。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20"/>
        <w:rPr>
          <w:rFonts w:hint="default" w:ascii="Tahoma" w:hAnsi="Tahoma" w:eastAsia="Tahoma" w:cs="Tahoma"/>
          <w:i w:val="0"/>
          <w:iCs w:val="0"/>
          <w:caps w:val="0"/>
          <w:color w:val="000000"/>
          <w:spacing w:val="0"/>
          <w:sz w:val="21"/>
          <w:szCs w:val="21"/>
        </w:rPr>
      </w:pPr>
      <w:r>
        <w:rPr>
          <w:rStyle w:val="5"/>
          <w:rFonts w:hint="default" w:ascii="Tahoma" w:hAnsi="Tahoma" w:eastAsia="Tahoma" w:cs="Tahoma"/>
          <w:i w:val="0"/>
          <w:iCs w:val="0"/>
          <w:caps w:val="0"/>
          <w:color w:val="000000"/>
          <w:spacing w:val="0"/>
          <w:sz w:val="24"/>
          <w:szCs w:val="24"/>
          <w:bdr w:val="none" w:color="auto" w:sz="0" w:space="0"/>
          <w:shd w:val="clear" w:fill="FFFFFF"/>
        </w:rPr>
        <w:t>4.正在进行的临床试验项目，因合作方单位性质变为外方单位，是否需要申请国际合作？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20"/>
        <w:rPr>
          <w:rFonts w:hint="default" w:ascii="Tahoma" w:hAnsi="Tahoma" w:eastAsia="Tahoma" w:cs="Tahoma"/>
          <w:i w:val="0"/>
          <w:iCs w:val="0"/>
          <w:caps w:val="0"/>
          <w:color w:val="000000"/>
          <w:spacing w:val="0"/>
          <w:sz w:val="21"/>
          <w:szCs w:val="21"/>
        </w:rPr>
      </w:pPr>
      <w:r>
        <w:rPr>
          <w:rFonts w:hint="default" w:ascii="Tahoma" w:hAnsi="Tahoma" w:eastAsia="Tahoma" w:cs="Tahoma"/>
          <w:i w:val="0"/>
          <w:iCs w:val="0"/>
          <w:caps w:val="0"/>
          <w:color w:val="000000"/>
          <w:spacing w:val="0"/>
          <w:sz w:val="24"/>
          <w:szCs w:val="24"/>
          <w:bdr w:val="none" w:color="auto" w:sz="0" w:space="0"/>
          <w:shd w:val="clear" w:fill="FFFFFF"/>
        </w:rPr>
        <w:t>答：需要申请国际合作，应先暂停项目，待国际科学研究合作获批或国际合作临床试验备案取得备案号后方可继续开展。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20"/>
        <w:rPr>
          <w:rFonts w:hint="default" w:ascii="Tahoma" w:hAnsi="Tahoma" w:eastAsia="Tahoma" w:cs="Tahoma"/>
          <w:i w:val="0"/>
          <w:iCs w:val="0"/>
          <w:caps w:val="0"/>
          <w:color w:val="000000"/>
          <w:spacing w:val="0"/>
          <w:sz w:val="21"/>
          <w:szCs w:val="21"/>
        </w:rPr>
      </w:pPr>
      <w:r>
        <w:rPr>
          <w:rStyle w:val="5"/>
          <w:rFonts w:hint="default" w:ascii="Tahoma" w:hAnsi="Tahoma" w:eastAsia="Tahoma" w:cs="Tahoma"/>
          <w:i w:val="0"/>
          <w:iCs w:val="0"/>
          <w:caps w:val="0"/>
          <w:color w:val="000000"/>
          <w:spacing w:val="0"/>
          <w:sz w:val="24"/>
          <w:szCs w:val="24"/>
          <w:bdr w:val="none" w:color="auto" w:sz="0" w:space="0"/>
          <w:shd w:val="clear" w:fill="FFFFFF"/>
        </w:rPr>
        <w:t>5.利用我国人类遗传资源开展的科学研究，外方资助但无实质性参与，是否需要申报国际科学研究合作许可/国际合作临床试验备案？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20"/>
        <w:rPr>
          <w:rFonts w:hint="default" w:ascii="Tahoma" w:hAnsi="Tahoma" w:eastAsia="Tahoma" w:cs="Tahoma"/>
          <w:i w:val="0"/>
          <w:iCs w:val="0"/>
          <w:caps w:val="0"/>
          <w:color w:val="000000"/>
          <w:spacing w:val="0"/>
          <w:sz w:val="21"/>
          <w:szCs w:val="21"/>
        </w:rPr>
      </w:pPr>
      <w:r>
        <w:rPr>
          <w:rFonts w:hint="default" w:ascii="Tahoma" w:hAnsi="Tahoma" w:eastAsia="Tahoma" w:cs="Tahoma"/>
          <w:i w:val="0"/>
          <w:iCs w:val="0"/>
          <w:caps w:val="0"/>
          <w:color w:val="000000"/>
          <w:spacing w:val="0"/>
          <w:sz w:val="24"/>
          <w:szCs w:val="24"/>
          <w:bdr w:val="none" w:color="auto" w:sz="0" w:space="0"/>
          <w:shd w:val="clear" w:fill="FFFFFF"/>
        </w:rPr>
        <w:t>答：此类科学研究外方无实质性参与，不获取研究相关数据信息，研究成果与外方不共享（如外资制药企业仅为医疗机构的研究者提供临床研究用药或部分研究经费资助而不分享研究成果），则不纳入利用我国人类遗传资源开展的国际合作管理，不需要申报国际科学研究合作许可/国际合作临床试验备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20"/>
        <w:rPr>
          <w:rFonts w:hint="default" w:ascii="Tahoma" w:hAnsi="Tahoma" w:eastAsia="Tahoma" w:cs="Tahoma"/>
          <w:i w:val="0"/>
          <w:iCs w:val="0"/>
          <w:caps w:val="0"/>
          <w:color w:val="000000"/>
          <w:spacing w:val="0"/>
          <w:sz w:val="21"/>
          <w:szCs w:val="21"/>
        </w:rPr>
      </w:pPr>
      <w:r>
        <w:rPr>
          <w:rStyle w:val="5"/>
          <w:rFonts w:hint="default" w:ascii="Tahoma" w:hAnsi="Tahoma" w:eastAsia="Tahoma" w:cs="Tahoma"/>
          <w:i w:val="0"/>
          <w:iCs w:val="0"/>
          <w:caps w:val="0"/>
          <w:color w:val="000000"/>
          <w:spacing w:val="0"/>
          <w:sz w:val="24"/>
          <w:szCs w:val="24"/>
          <w:bdr w:val="none" w:color="auto" w:sz="0" w:space="0"/>
          <w:shd w:val="clear" w:fill="FFFFFF"/>
        </w:rPr>
        <w:t>6.项目已进行国际合作临床试验备案，但因条件改变需转为国际科学研究合作许可，应如何办理？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20"/>
        <w:rPr>
          <w:rFonts w:hint="default" w:ascii="Tahoma" w:hAnsi="Tahoma" w:eastAsia="Tahoma" w:cs="Tahoma"/>
          <w:i w:val="0"/>
          <w:iCs w:val="0"/>
          <w:caps w:val="0"/>
          <w:color w:val="000000"/>
          <w:spacing w:val="0"/>
          <w:sz w:val="21"/>
          <w:szCs w:val="21"/>
        </w:rPr>
      </w:pPr>
      <w:r>
        <w:rPr>
          <w:rFonts w:hint="default" w:ascii="Tahoma" w:hAnsi="Tahoma" w:eastAsia="Tahoma" w:cs="Tahoma"/>
          <w:i w:val="0"/>
          <w:iCs w:val="0"/>
          <w:caps w:val="0"/>
          <w:color w:val="000000"/>
          <w:spacing w:val="0"/>
          <w:sz w:val="24"/>
          <w:szCs w:val="24"/>
          <w:bdr w:val="none" w:color="auto" w:sz="0" w:space="0"/>
          <w:shd w:val="clear" w:fill="FFFFFF"/>
        </w:rPr>
        <w:t>答：应当及时暂停备案的国际合作研究内容，申请国际科学研究合作许可时在其他证明材料中上传总结说明，待获得国际科学研究合作许可后再开展相应研究内容。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20"/>
        <w:rPr>
          <w:rFonts w:hint="default" w:ascii="Tahoma" w:hAnsi="Tahoma" w:eastAsia="Tahoma" w:cs="Tahoma"/>
          <w:i w:val="0"/>
          <w:iCs w:val="0"/>
          <w:caps w:val="0"/>
          <w:color w:val="000000"/>
          <w:spacing w:val="0"/>
          <w:sz w:val="21"/>
          <w:szCs w:val="21"/>
        </w:rPr>
      </w:pPr>
      <w:r>
        <w:rPr>
          <w:rStyle w:val="5"/>
          <w:rFonts w:hint="default" w:ascii="Tahoma" w:hAnsi="Tahoma" w:eastAsia="Tahoma" w:cs="Tahoma"/>
          <w:i w:val="0"/>
          <w:iCs w:val="0"/>
          <w:caps w:val="0"/>
          <w:color w:val="000000"/>
          <w:spacing w:val="0"/>
          <w:sz w:val="24"/>
          <w:szCs w:val="24"/>
          <w:bdr w:val="none" w:color="auto" w:sz="0" w:space="0"/>
          <w:shd w:val="clear" w:fill="FFFFFF"/>
        </w:rPr>
        <w:t>7.既往已获批的国际科学研究合作项目符合国际合作临床试验备案的，应如何处理？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20"/>
        <w:rPr>
          <w:rFonts w:hint="default" w:ascii="Tahoma" w:hAnsi="Tahoma" w:eastAsia="Tahoma" w:cs="Tahoma"/>
          <w:i w:val="0"/>
          <w:iCs w:val="0"/>
          <w:caps w:val="0"/>
          <w:color w:val="000000"/>
          <w:spacing w:val="0"/>
          <w:sz w:val="21"/>
          <w:szCs w:val="21"/>
        </w:rPr>
      </w:pPr>
      <w:r>
        <w:rPr>
          <w:rFonts w:hint="default" w:ascii="Tahoma" w:hAnsi="Tahoma" w:eastAsia="Tahoma" w:cs="Tahoma"/>
          <w:i w:val="0"/>
          <w:iCs w:val="0"/>
          <w:caps w:val="0"/>
          <w:color w:val="000000"/>
          <w:spacing w:val="0"/>
          <w:sz w:val="24"/>
          <w:szCs w:val="24"/>
          <w:bdr w:val="none" w:color="auto" w:sz="0" w:space="0"/>
          <w:shd w:val="clear" w:fill="FFFFFF"/>
        </w:rPr>
        <w:t>答：仅待项目需要进行变更时，重新按照变更后的整体内容办理国际合作临床试验备案。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20"/>
        <w:rPr>
          <w:rFonts w:hint="default" w:ascii="Tahoma" w:hAnsi="Tahoma" w:eastAsia="Tahoma" w:cs="Tahoma"/>
          <w:i w:val="0"/>
          <w:iCs w:val="0"/>
          <w:caps w:val="0"/>
          <w:color w:val="000000"/>
          <w:spacing w:val="0"/>
          <w:sz w:val="21"/>
          <w:szCs w:val="21"/>
        </w:rPr>
      </w:pPr>
      <w:r>
        <w:rPr>
          <w:rStyle w:val="5"/>
          <w:rFonts w:hint="default" w:ascii="Tahoma" w:hAnsi="Tahoma" w:eastAsia="Tahoma" w:cs="Tahoma"/>
          <w:i w:val="0"/>
          <w:iCs w:val="0"/>
          <w:caps w:val="0"/>
          <w:color w:val="000000"/>
          <w:spacing w:val="0"/>
          <w:sz w:val="24"/>
          <w:szCs w:val="24"/>
          <w:bdr w:val="none" w:color="auto" w:sz="0" w:space="0"/>
          <w:shd w:val="clear" w:fill="FFFFFF"/>
        </w:rPr>
        <w:t>8.国际合作中其他单位主要是指哪些单位？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20"/>
        <w:rPr>
          <w:rFonts w:hint="default" w:ascii="Tahoma" w:hAnsi="Tahoma" w:eastAsia="Tahoma" w:cs="Tahoma"/>
          <w:i w:val="0"/>
          <w:iCs w:val="0"/>
          <w:caps w:val="0"/>
          <w:color w:val="000000"/>
          <w:spacing w:val="0"/>
          <w:sz w:val="21"/>
          <w:szCs w:val="21"/>
        </w:rPr>
      </w:pPr>
      <w:r>
        <w:rPr>
          <w:rFonts w:hint="default" w:ascii="Tahoma" w:hAnsi="Tahoma" w:eastAsia="Tahoma" w:cs="Tahoma"/>
          <w:i w:val="0"/>
          <w:iCs w:val="0"/>
          <w:caps w:val="0"/>
          <w:color w:val="000000"/>
          <w:spacing w:val="0"/>
          <w:sz w:val="24"/>
          <w:szCs w:val="24"/>
          <w:bdr w:val="none" w:color="auto" w:sz="0" w:space="0"/>
          <w:shd w:val="clear" w:fill="FFFFFF"/>
        </w:rPr>
        <w:t>答：国际合作中其他单位是指申办方、组长单位、合同研究组织、第三方实验室、参与医疗卫生机构以外可接触到管理范围内的人类遗传资源材料或信息进行实质性参与的相关单位。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20"/>
        <w:rPr>
          <w:rFonts w:hint="default" w:ascii="Tahoma" w:hAnsi="Tahoma" w:eastAsia="Tahoma" w:cs="Tahoma"/>
          <w:i w:val="0"/>
          <w:iCs w:val="0"/>
          <w:caps w:val="0"/>
          <w:color w:val="000000"/>
          <w:spacing w:val="0"/>
          <w:sz w:val="21"/>
          <w:szCs w:val="21"/>
        </w:rPr>
      </w:pPr>
      <w:r>
        <w:rPr>
          <w:rStyle w:val="5"/>
          <w:rFonts w:hint="default" w:ascii="Tahoma" w:hAnsi="Tahoma" w:eastAsia="Tahoma" w:cs="Tahoma"/>
          <w:i w:val="0"/>
          <w:iCs w:val="0"/>
          <w:caps w:val="0"/>
          <w:color w:val="000000"/>
          <w:spacing w:val="0"/>
          <w:sz w:val="24"/>
          <w:szCs w:val="24"/>
          <w:bdr w:val="none" w:color="auto" w:sz="0" w:space="0"/>
          <w:shd w:val="clear" w:fill="FFFFFF"/>
        </w:rPr>
        <w:t>9.在申请国际科学研究合作行政许可时，单位性质为外方的合同研究组织、第三方实验室是否需要提供所在国（地区）伦理审查证明材料？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20"/>
        <w:rPr>
          <w:rFonts w:hint="default" w:ascii="Tahoma" w:hAnsi="Tahoma" w:eastAsia="Tahoma" w:cs="Tahoma"/>
          <w:i w:val="0"/>
          <w:iCs w:val="0"/>
          <w:caps w:val="0"/>
          <w:color w:val="000000"/>
          <w:spacing w:val="0"/>
          <w:sz w:val="21"/>
          <w:szCs w:val="21"/>
        </w:rPr>
      </w:pPr>
      <w:r>
        <w:rPr>
          <w:rFonts w:hint="default" w:ascii="Tahoma" w:hAnsi="Tahoma" w:eastAsia="Tahoma" w:cs="Tahoma"/>
          <w:i w:val="0"/>
          <w:iCs w:val="0"/>
          <w:caps w:val="0"/>
          <w:color w:val="000000"/>
          <w:spacing w:val="0"/>
          <w:sz w:val="24"/>
          <w:szCs w:val="24"/>
          <w:bdr w:val="none" w:color="auto" w:sz="0" w:space="0"/>
          <w:shd w:val="clear" w:fill="FFFFFF"/>
        </w:rPr>
        <w:t>答：不需要。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20"/>
        <w:rPr>
          <w:rFonts w:hint="default" w:ascii="Tahoma" w:hAnsi="Tahoma" w:eastAsia="Tahoma" w:cs="Tahoma"/>
          <w:i w:val="0"/>
          <w:iCs w:val="0"/>
          <w:caps w:val="0"/>
          <w:color w:val="000000"/>
          <w:spacing w:val="0"/>
          <w:sz w:val="21"/>
          <w:szCs w:val="21"/>
        </w:rPr>
      </w:pPr>
      <w:r>
        <w:rPr>
          <w:rStyle w:val="5"/>
          <w:rFonts w:hint="default" w:ascii="Tahoma" w:hAnsi="Tahoma" w:eastAsia="Tahoma" w:cs="Tahoma"/>
          <w:i w:val="0"/>
          <w:iCs w:val="0"/>
          <w:caps w:val="0"/>
          <w:color w:val="000000"/>
          <w:spacing w:val="0"/>
          <w:sz w:val="24"/>
          <w:szCs w:val="24"/>
          <w:bdr w:val="none" w:color="auto" w:sz="0" w:space="0"/>
          <w:shd w:val="clear" w:fill="FFFFFF"/>
        </w:rPr>
        <w:t>10.国际科学研究合作行政许可和国际合作临床试验备案中需要提交的国际合作协议包括哪些？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20"/>
        <w:rPr>
          <w:rFonts w:hint="default" w:ascii="Tahoma" w:hAnsi="Tahoma" w:eastAsia="Tahoma" w:cs="Tahoma"/>
          <w:i w:val="0"/>
          <w:iCs w:val="0"/>
          <w:caps w:val="0"/>
          <w:color w:val="000000"/>
          <w:spacing w:val="0"/>
          <w:sz w:val="21"/>
          <w:szCs w:val="21"/>
        </w:rPr>
      </w:pPr>
      <w:r>
        <w:rPr>
          <w:rFonts w:hint="default" w:ascii="Tahoma" w:hAnsi="Tahoma" w:eastAsia="Tahoma" w:cs="Tahoma"/>
          <w:i w:val="0"/>
          <w:iCs w:val="0"/>
          <w:caps w:val="0"/>
          <w:color w:val="000000"/>
          <w:spacing w:val="0"/>
          <w:sz w:val="24"/>
          <w:szCs w:val="24"/>
          <w:bdr w:val="none" w:color="auto" w:sz="0" w:space="0"/>
          <w:shd w:val="clear" w:fill="FFFFFF"/>
        </w:rPr>
        <w:t>答：国际合作协议包括申办方、组长单位、合同研究组织、第三方实验室及其他单位的相关协议，其中申请国际科学研究合作行政许可中申办方、组长单位、合同研究组织、第三方实验室需提供相互关联的中文签字盖章协议；国际合作临床试验备案中需要全部合作单位（申办方、组长单位、合同研究组织、第三方实验室和其他单位）提供中文签字盖章版协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20"/>
        <w:rPr>
          <w:rFonts w:hint="default" w:ascii="Tahoma" w:hAnsi="Tahoma" w:eastAsia="Tahoma" w:cs="Tahoma"/>
          <w:i w:val="0"/>
          <w:iCs w:val="0"/>
          <w:caps w:val="0"/>
          <w:color w:val="000000"/>
          <w:spacing w:val="0"/>
          <w:sz w:val="21"/>
          <w:szCs w:val="21"/>
        </w:rPr>
      </w:pPr>
      <w:r>
        <w:rPr>
          <w:rStyle w:val="5"/>
          <w:rFonts w:hint="default" w:ascii="Tahoma" w:hAnsi="Tahoma" w:eastAsia="Tahoma" w:cs="Tahoma"/>
          <w:i w:val="0"/>
          <w:iCs w:val="0"/>
          <w:caps w:val="0"/>
          <w:color w:val="000000"/>
          <w:spacing w:val="0"/>
          <w:sz w:val="24"/>
          <w:szCs w:val="24"/>
          <w:bdr w:val="none" w:color="auto" w:sz="0" w:space="0"/>
          <w:shd w:val="clear" w:fill="FFFFFF"/>
        </w:rPr>
        <w:t>11.国际合作临床试验备案中的分析单位应如何理解？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20"/>
        <w:rPr>
          <w:rFonts w:hint="default" w:ascii="Tahoma" w:hAnsi="Tahoma" w:eastAsia="Tahoma" w:cs="Tahoma"/>
          <w:i w:val="0"/>
          <w:iCs w:val="0"/>
          <w:caps w:val="0"/>
          <w:color w:val="000000"/>
          <w:spacing w:val="0"/>
          <w:sz w:val="21"/>
          <w:szCs w:val="21"/>
        </w:rPr>
      </w:pPr>
      <w:r>
        <w:rPr>
          <w:rFonts w:hint="default" w:ascii="Tahoma" w:hAnsi="Tahoma" w:eastAsia="Tahoma" w:cs="Tahoma"/>
          <w:i w:val="0"/>
          <w:iCs w:val="0"/>
          <w:caps w:val="0"/>
          <w:color w:val="000000"/>
          <w:spacing w:val="0"/>
          <w:sz w:val="24"/>
          <w:szCs w:val="24"/>
          <w:bdr w:val="none" w:color="auto" w:sz="0" w:space="0"/>
          <w:shd w:val="clear" w:fill="FFFFFF"/>
        </w:rPr>
        <w:t>答：国际合作临床试验备案中的分析单位是指涉及人类遗传资源基因信息或核酸类生物标志物信息分析处理的单位。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20"/>
        <w:rPr>
          <w:rFonts w:hint="default" w:ascii="Tahoma" w:hAnsi="Tahoma" w:eastAsia="Tahoma" w:cs="Tahoma"/>
          <w:i w:val="0"/>
          <w:iCs w:val="0"/>
          <w:caps w:val="0"/>
          <w:color w:val="000000"/>
          <w:spacing w:val="0"/>
          <w:sz w:val="21"/>
          <w:szCs w:val="21"/>
        </w:rPr>
      </w:pPr>
      <w:r>
        <w:rPr>
          <w:rStyle w:val="5"/>
          <w:rFonts w:hint="default" w:ascii="Tahoma" w:hAnsi="Tahoma" w:eastAsia="Tahoma" w:cs="Tahoma"/>
          <w:i w:val="0"/>
          <w:iCs w:val="0"/>
          <w:caps w:val="0"/>
          <w:color w:val="000000"/>
          <w:spacing w:val="0"/>
          <w:sz w:val="24"/>
          <w:szCs w:val="24"/>
          <w:bdr w:val="none" w:color="auto" w:sz="0" w:space="0"/>
          <w:shd w:val="clear" w:fill="FFFFFF"/>
        </w:rPr>
        <w:t>12.在国际合作临床试验备案中如果检测、分析和剩余样本处理在境内单位，是否可以将境内检测、分析和剩余样本处理单位相关情况作为临床试验方案附件进行提交？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20"/>
        <w:rPr>
          <w:rFonts w:hint="default" w:ascii="Tahoma" w:hAnsi="Tahoma" w:eastAsia="Tahoma" w:cs="Tahoma"/>
          <w:i w:val="0"/>
          <w:iCs w:val="0"/>
          <w:caps w:val="0"/>
          <w:color w:val="000000"/>
          <w:spacing w:val="0"/>
          <w:sz w:val="21"/>
          <w:szCs w:val="21"/>
        </w:rPr>
      </w:pPr>
      <w:r>
        <w:rPr>
          <w:rFonts w:hint="default" w:ascii="Tahoma" w:hAnsi="Tahoma" w:eastAsia="Tahoma" w:cs="Tahoma"/>
          <w:i w:val="0"/>
          <w:iCs w:val="0"/>
          <w:caps w:val="0"/>
          <w:color w:val="000000"/>
          <w:spacing w:val="0"/>
          <w:sz w:val="24"/>
          <w:szCs w:val="24"/>
          <w:bdr w:val="none" w:color="auto" w:sz="0" w:space="0"/>
          <w:shd w:val="clear" w:fill="FFFFFF"/>
        </w:rPr>
        <w:t>答：可以。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20"/>
        <w:rPr>
          <w:rFonts w:hint="default" w:ascii="Tahoma" w:hAnsi="Tahoma" w:eastAsia="Tahoma" w:cs="Tahoma"/>
          <w:i w:val="0"/>
          <w:iCs w:val="0"/>
          <w:caps w:val="0"/>
          <w:color w:val="000000"/>
          <w:spacing w:val="0"/>
          <w:sz w:val="21"/>
          <w:szCs w:val="21"/>
        </w:rPr>
      </w:pPr>
      <w:r>
        <w:rPr>
          <w:rStyle w:val="5"/>
          <w:rFonts w:hint="default" w:ascii="Tahoma" w:hAnsi="Tahoma" w:eastAsia="Tahoma" w:cs="Tahoma"/>
          <w:i w:val="0"/>
          <w:iCs w:val="0"/>
          <w:caps w:val="0"/>
          <w:color w:val="000000"/>
          <w:spacing w:val="0"/>
          <w:sz w:val="24"/>
          <w:szCs w:val="24"/>
          <w:bdr w:val="none" w:color="auto" w:sz="0" w:space="0"/>
          <w:shd w:val="clear" w:fill="FFFFFF"/>
        </w:rPr>
        <w:t>三、信息对外提供或开放使用事先报告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20"/>
        <w:rPr>
          <w:rFonts w:hint="default" w:ascii="Tahoma" w:hAnsi="Tahoma" w:eastAsia="Tahoma" w:cs="Tahoma"/>
          <w:i w:val="0"/>
          <w:iCs w:val="0"/>
          <w:caps w:val="0"/>
          <w:color w:val="000000"/>
          <w:spacing w:val="0"/>
          <w:sz w:val="21"/>
          <w:szCs w:val="21"/>
        </w:rPr>
      </w:pPr>
      <w:r>
        <w:rPr>
          <w:rStyle w:val="5"/>
          <w:rFonts w:hint="default" w:ascii="Tahoma" w:hAnsi="Tahoma" w:eastAsia="Tahoma" w:cs="Tahoma"/>
          <w:i w:val="0"/>
          <w:iCs w:val="0"/>
          <w:caps w:val="0"/>
          <w:color w:val="000000"/>
          <w:spacing w:val="0"/>
          <w:sz w:val="24"/>
          <w:szCs w:val="24"/>
          <w:bdr w:val="none" w:color="auto" w:sz="0" w:space="0"/>
          <w:shd w:val="clear" w:fill="FFFFFF"/>
        </w:rPr>
        <w:t>1.发表文章涉及开放使用人类遗传资源信息的，应何时进行信息备份和事先报告？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20"/>
        <w:rPr>
          <w:rFonts w:hint="default" w:ascii="Tahoma" w:hAnsi="Tahoma" w:eastAsia="Tahoma" w:cs="Tahoma"/>
          <w:i w:val="0"/>
          <w:iCs w:val="0"/>
          <w:caps w:val="0"/>
          <w:color w:val="000000"/>
          <w:spacing w:val="0"/>
          <w:sz w:val="21"/>
          <w:szCs w:val="21"/>
        </w:rPr>
      </w:pPr>
      <w:r>
        <w:rPr>
          <w:rFonts w:hint="default" w:ascii="Tahoma" w:hAnsi="Tahoma" w:eastAsia="Tahoma" w:cs="Tahoma"/>
          <w:i w:val="0"/>
          <w:iCs w:val="0"/>
          <w:caps w:val="0"/>
          <w:color w:val="000000"/>
          <w:spacing w:val="0"/>
          <w:sz w:val="24"/>
          <w:szCs w:val="24"/>
          <w:bdr w:val="none" w:color="auto" w:sz="0" w:space="0"/>
          <w:shd w:val="clear" w:fill="FFFFFF"/>
        </w:rPr>
        <w:t>答：数据信息开放之前。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20"/>
        <w:rPr>
          <w:rFonts w:hint="default" w:ascii="Tahoma" w:hAnsi="Tahoma" w:eastAsia="Tahoma" w:cs="Tahoma"/>
          <w:i w:val="0"/>
          <w:iCs w:val="0"/>
          <w:caps w:val="0"/>
          <w:color w:val="000000"/>
          <w:spacing w:val="0"/>
          <w:sz w:val="21"/>
          <w:szCs w:val="21"/>
        </w:rPr>
      </w:pPr>
      <w:r>
        <w:rPr>
          <w:rStyle w:val="5"/>
          <w:rFonts w:hint="default" w:ascii="Tahoma" w:hAnsi="Tahoma" w:eastAsia="Tahoma" w:cs="Tahoma"/>
          <w:i w:val="0"/>
          <w:iCs w:val="0"/>
          <w:caps w:val="0"/>
          <w:color w:val="000000"/>
          <w:spacing w:val="0"/>
          <w:sz w:val="24"/>
          <w:szCs w:val="24"/>
          <w:bdr w:val="none" w:color="auto" w:sz="0" w:space="0"/>
          <w:shd w:val="clear" w:fill="FFFFFF"/>
        </w:rPr>
        <w:t>2.利用已公开的人类遗传资源数据，是否需要进行信息备份和事先报告？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20"/>
        <w:rPr>
          <w:rFonts w:hint="default" w:ascii="Tahoma" w:hAnsi="Tahoma" w:eastAsia="Tahoma" w:cs="Tahoma"/>
          <w:i w:val="0"/>
          <w:iCs w:val="0"/>
          <w:caps w:val="0"/>
          <w:color w:val="000000"/>
          <w:spacing w:val="0"/>
          <w:sz w:val="21"/>
          <w:szCs w:val="21"/>
        </w:rPr>
      </w:pPr>
      <w:r>
        <w:rPr>
          <w:rFonts w:hint="default" w:ascii="Tahoma" w:hAnsi="Tahoma" w:eastAsia="Tahoma" w:cs="Tahoma"/>
          <w:i w:val="0"/>
          <w:iCs w:val="0"/>
          <w:caps w:val="0"/>
          <w:color w:val="000000"/>
          <w:spacing w:val="0"/>
          <w:sz w:val="24"/>
          <w:szCs w:val="24"/>
          <w:bdr w:val="none" w:color="auto" w:sz="0" w:space="0"/>
          <w:shd w:val="clear" w:fill="FFFFFF"/>
        </w:rPr>
        <w:t>答：不需要。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20"/>
        <w:rPr>
          <w:rFonts w:hint="default" w:ascii="Tahoma" w:hAnsi="Tahoma" w:eastAsia="Tahoma" w:cs="Tahoma"/>
          <w:i w:val="0"/>
          <w:iCs w:val="0"/>
          <w:caps w:val="0"/>
          <w:color w:val="000000"/>
          <w:spacing w:val="0"/>
          <w:sz w:val="21"/>
          <w:szCs w:val="21"/>
        </w:rPr>
      </w:pPr>
      <w:r>
        <w:rPr>
          <w:rStyle w:val="5"/>
          <w:rFonts w:hint="default" w:ascii="Tahoma" w:hAnsi="Tahoma" w:eastAsia="Tahoma" w:cs="Tahoma"/>
          <w:i w:val="0"/>
          <w:iCs w:val="0"/>
          <w:caps w:val="0"/>
          <w:color w:val="000000"/>
          <w:spacing w:val="0"/>
          <w:sz w:val="24"/>
          <w:szCs w:val="24"/>
          <w:bdr w:val="none" w:color="auto" w:sz="0" w:space="0"/>
          <w:shd w:val="clear" w:fill="FFFFFF"/>
        </w:rPr>
        <w:t>3.信息事先报告的存储地点/网址/编码填写有什么要求？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20"/>
        <w:rPr>
          <w:rFonts w:hint="default" w:ascii="Tahoma" w:hAnsi="Tahoma" w:eastAsia="Tahoma" w:cs="Tahoma"/>
          <w:i w:val="0"/>
          <w:iCs w:val="0"/>
          <w:caps w:val="0"/>
          <w:color w:val="000000"/>
          <w:spacing w:val="0"/>
          <w:sz w:val="21"/>
          <w:szCs w:val="21"/>
        </w:rPr>
      </w:pPr>
      <w:r>
        <w:rPr>
          <w:rFonts w:hint="default" w:ascii="Tahoma" w:hAnsi="Tahoma" w:eastAsia="Tahoma" w:cs="Tahoma"/>
          <w:i w:val="0"/>
          <w:iCs w:val="0"/>
          <w:caps w:val="0"/>
          <w:color w:val="000000"/>
          <w:spacing w:val="0"/>
          <w:sz w:val="24"/>
          <w:szCs w:val="24"/>
          <w:bdr w:val="none" w:color="auto" w:sz="0" w:space="0"/>
          <w:shd w:val="clear" w:fill="FFFFFF"/>
        </w:rPr>
        <w:t>答：如果事先报告类型为对外提供，对外提供的方式如果选择网络传输则填写传输网址，如果选择实体存储介质则填写接收方地址；如果事先报告类型为开放使用，开放使用的方式如果选择论文发表、论著发表或会议发布则填写期刊、出版社或会议网址，如果选择信息平台共享，则填写平台网址/编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20"/>
        <w:rPr>
          <w:rFonts w:hint="default" w:ascii="Tahoma" w:hAnsi="Tahoma" w:eastAsia="Tahoma" w:cs="Tahoma"/>
          <w:i w:val="0"/>
          <w:iCs w:val="0"/>
          <w:caps w:val="0"/>
          <w:color w:val="000000"/>
          <w:spacing w:val="0"/>
          <w:sz w:val="21"/>
          <w:szCs w:val="21"/>
        </w:rPr>
      </w:pPr>
      <w:r>
        <w:rPr>
          <w:rStyle w:val="5"/>
          <w:rFonts w:hint="default" w:ascii="Tahoma" w:hAnsi="Tahoma" w:eastAsia="Tahoma" w:cs="Tahoma"/>
          <w:i w:val="0"/>
          <w:iCs w:val="0"/>
          <w:caps w:val="0"/>
          <w:color w:val="000000"/>
          <w:spacing w:val="0"/>
          <w:sz w:val="24"/>
          <w:szCs w:val="24"/>
          <w:bdr w:val="none" w:color="auto" w:sz="0" w:space="0"/>
          <w:shd w:val="clear" w:fill="FFFFFF"/>
        </w:rPr>
        <w:t>4.申请信息开放使用的要求有什么变化？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20"/>
        <w:rPr>
          <w:rFonts w:hint="default" w:ascii="Tahoma" w:hAnsi="Tahoma" w:eastAsia="Tahoma" w:cs="Tahoma"/>
          <w:i w:val="0"/>
          <w:iCs w:val="0"/>
          <w:caps w:val="0"/>
          <w:color w:val="000000"/>
          <w:spacing w:val="0"/>
          <w:sz w:val="21"/>
          <w:szCs w:val="21"/>
        </w:rPr>
      </w:pPr>
      <w:r>
        <w:rPr>
          <w:rFonts w:hint="default" w:ascii="Tahoma" w:hAnsi="Tahoma" w:eastAsia="Tahoma" w:cs="Tahoma"/>
          <w:i w:val="0"/>
          <w:iCs w:val="0"/>
          <w:caps w:val="0"/>
          <w:color w:val="000000"/>
          <w:spacing w:val="0"/>
          <w:sz w:val="24"/>
          <w:szCs w:val="24"/>
          <w:bdr w:val="none" w:color="auto" w:sz="0" w:space="0"/>
          <w:shd w:val="clear" w:fill="FFFFFF"/>
        </w:rPr>
        <w:t>答：信息开放使用方式分为“开放使用”和“审核同意后开放使用”2种，申请信息开放使用时需明确开放使用方式。若申请方选择“开放使用”方式，待获得登记号后方可开放使用；若申请方选择“审核同意后开放使用”方式，数据使用方需向备份平台提交申请，备份平台审核同意后开放使用，后续申请方、数据使用方、备份平台等有关单位需加强数据风险管理和安全审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20"/>
        <w:rPr>
          <w:rFonts w:hint="default" w:ascii="Tahoma" w:hAnsi="Tahoma" w:eastAsia="Tahoma" w:cs="Tahoma"/>
          <w:i w:val="0"/>
          <w:iCs w:val="0"/>
          <w:caps w:val="0"/>
          <w:color w:val="000000"/>
          <w:spacing w:val="0"/>
          <w:sz w:val="21"/>
          <w:szCs w:val="21"/>
        </w:rPr>
      </w:pPr>
      <w:r>
        <w:rPr>
          <w:rStyle w:val="5"/>
          <w:rFonts w:hint="default" w:ascii="Tahoma" w:hAnsi="Tahoma" w:eastAsia="Tahoma" w:cs="Tahoma"/>
          <w:i w:val="0"/>
          <w:iCs w:val="0"/>
          <w:caps w:val="0"/>
          <w:color w:val="000000"/>
          <w:spacing w:val="0"/>
          <w:sz w:val="24"/>
          <w:szCs w:val="24"/>
          <w:bdr w:val="none" w:color="auto" w:sz="0" w:space="0"/>
          <w:shd w:val="clear" w:fill="FFFFFF"/>
        </w:rPr>
        <w:t>5.在项目实施过程中产生的人类遗传资源信息传输给EDC供应商或数据统计公司等外方单位按照协议中数据管理约定开展相关工作，是否需要进行信息备份和事先报告？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20"/>
        <w:rPr>
          <w:rFonts w:hint="default" w:ascii="Tahoma" w:hAnsi="Tahoma" w:eastAsia="Tahoma" w:cs="Tahoma"/>
          <w:i w:val="0"/>
          <w:iCs w:val="0"/>
          <w:caps w:val="0"/>
          <w:color w:val="000000"/>
          <w:spacing w:val="0"/>
          <w:sz w:val="21"/>
          <w:szCs w:val="21"/>
        </w:rPr>
      </w:pPr>
      <w:r>
        <w:rPr>
          <w:rFonts w:hint="default" w:ascii="Tahoma" w:hAnsi="Tahoma" w:eastAsia="Tahoma" w:cs="Tahoma"/>
          <w:i w:val="0"/>
          <w:iCs w:val="0"/>
          <w:caps w:val="0"/>
          <w:color w:val="000000"/>
          <w:spacing w:val="0"/>
          <w:sz w:val="24"/>
          <w:szCs w:val="24"/>
          <w:bdr w:val="none" w:color="auto" w:sz="0" w:space="0"/>
          <w:shd w:val="clear" w:fill="FFFFFF"/>
        </w:rPr>
        <w:t>答：不需要。但是参加合作的EDC供应商或数据统计公司等外方单位若在协议数据管理约定的范围以外使用相关研究数据，则应由合作双方中的中方数据信息所有者申请数据信息对外提供或开放使用事先报告。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20"/>
        <w:rPr>
          <w:rFonts w:hint="default" w:ascii="Tahoma" w:hAnsi="Tahoma" w:eastAsia="Tahoma" w:cs="Tahoma"/>
          <w:i w:val="0"/>
          <w:iCs w:val="0"/>
          <w:caps w:val="0"/>
          <w:color w:val="000000"/>
          <w:spacing w:val="0"/>
          <w:sz w:val="21"/>
          <w:szCs w:val="21"/>
        </w:rPr>
      </w:pPr>
      <w:r>
        <w:rPr>
          <w:rStyle w:val="5"/>
          <w:rFonts w:hint="default" w:ascii="Tahoma" w:hAnsi="Tahoma" w:eastAsia="Tahoma" w:cs="Tahoma"/>
          <w:i w:val="0"/>
          <w:iCs w:val="0"/>
          <w:caps w:val="0"/>
          <w:color w:val="000000"/>
          <w:spacing w:val="0"/>
          <w:sz w:val="24"/>
          <w:szCs w:val="24"/>
          <w:bdr w:val="none" w:color="auto" w:sz="0" w:space="0"/>
          <w:shd w:val="clear" w:fill="FFFFFF"/>
        </w:rPr>
        <w:t>四、其他问题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20"/>
        <w:rPr>
          <w:rFonts w:hint="default" w:ascii="Tahoma" w:hAnsi="Tahoma" w:eastAsia="Tahoma" w:cs="Tahoma"/>
          <w:i w:val="0"/>
          <w:iCs w:val="0"/>
          <w:caps w:val="0"/>
          <w:color w:val="000000"/>
          <w:spacing w:val="0"/>
          <w:sz w:val="21"/>
          <w:szCs w:val="21"/>
        </w:rPr>
      </w:pPr>
      <w:r>
        <w:rPr>
          <w:rStyle w:val="5"/>
          <w:rFonts w:hint="default" w:ascii="Tahoma" w:hAnsi="Tahoma" w:eastAsia="Tahoma" w:cs="Tahoma"/>
          <w:i w:val="0"/>
          <w:iCs w:val="0"/>
          <w:caps w:val="0"/>
          <w:color w:val="000000"/>
          <w:spacing w:val="0"/>
          <w:sz w:val="24"/>
          <w:szCs w:val="24"/>
          <w:bdr w:val="none" w:color="auto" w:sz="0" w:space="0"/>
          <w:shd w:val="clear" w:fill="FFFFFF"/>
        </w:rPr>
        <w:t>1.关于尿液、粪便、血清、血浆等材料是否在人类遗传资源管理范围？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20"/>
        <w:rPr>
          <w:rFonts w:hint="default" w:ascii="Tahoma" w:hAnsi="Tahoma" w:eastAsia="Tahoma" w:cs="Tahoma"/>
          <w:i w:val="0"/>
          <w:iCs w:val="0"/>
          <w:caps w:val="0"/>
          <w:color w:val="000000"/>
          <w:spacing w:val="0"/>
          <w:sz w:val="21"/>
          <w:szCs w:val="21"/>
        </w:rPr>
      </w:pPr>
      <w:r>
        <w:rPr>
          <w:rFonts w:hint="default" w:ascii="Tahoma" w:hAnsi="Tahoma" w:eastAsia="Tahoma" w:cs="Tahoma"/>
          <w:i w:val="0"/>
          <w:iCs w:val="0"/>
          <w:caps w:val="0"/>
          <w:color w:val="000000"/>
          <w:spacing w:val="0"/>
          <w:sz w:val="24"/>
          <w:szCs w:val="24"/>
          <w:bdr w:val="none" w:color="auto" w:sz="0" w:space="0"/>
          <w:shd w:val="clear" w:fill="FFFFFF"/>
        </w:rPr>
        <w:t>答：根据服务指南中提到的“人类遗传资源材料包括所有类型细胞、全血、组织/组织切片、精液、脑脊液、胸/腹腔积液、血/骨髓涂片、毛发（带毛囊）等，其他不含细胞的人体分泌物、体液、拭子等无需申报”，尿液、粪便、血清、血浆等可能含有极少量脱落、残留或游离细胞或基因的生物样本不再纳入人类遗传资源材料管理范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20"/>
        <w:rPr>
          <w:rFonts w:hint="default" w:ascii="Tahoma" w:hAnsi="Tahoma" w:eastAsia="Tahoma" w:cs="Tahoma"/>
          <w:i w:val="0"/>
          <w:iCs w:val="0"/>
          <w:caps w:val="0"/>
          <w:color w:val="000000"/>
          <w:spacing w:val="0"/>
          <w:sz w:val="21"/>
          <w:szCs w:val="21"/>
        </w:rPr>
      </w:pPr>
      <w:r>
        <w:rPr>
          <w:rStyle w:val="5"/>
          <w:rFonts w:hint="default" w:ascii="Tahoma" w:hAnsi="Tahoma" w:eastAsia="Tahoma" w:cs="Tahoma"/>
          <w:i w:val="0"/>
          <w:iCs w:val="0"/>
          <w:caps w:val="0"/>
          <w:color w:val="000000"/>
          <w:spacing w:val="0"/>
          <w:sz w:val="24"/>
          <w:szCs w:val="24"/>
          <w:bdr w:val="none" w:color="auto" w:sz="0" w:space="0"/>
          <w:shd w:val="clear" w:fill="FFFFFF"/>
        </w:rPr>
        <w:t>2.材料出境申请中如仅涉及尿液、粪便、血清或血浆等材料，是否需要申报？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20"/>
        <w:rPr>
          <w:rFonts w:hint="default" w:ascii="Tahoma" w:hAnsi="Tahoma" w:eastAsia="Tahoma" w:cs="Tahoma"/>
          <w:i w:val="0"/>
          <w:iCs w:val="0"/>
          <w:caps w:val="0"/>
          <w:color w:val="000000"/>
          <w:spacing w:val="0"/>
          <w:sz w:val="21"/>
          <w:szCs w:val="21"/>
        </w:rPr>
      </w:pPr>
      <w:r>
        <w:rPr>
          <w:rFonts w:hint="default" w:ascii="Tahoma" w:hAnsi="Tahoma" w:eastAsia="Tahoma" w:cs="Tahoma"/>
          <w:i w:val="0"/>
          <w:iCs w:val="0"/>
          <w:caps w:val="0"/>
          <w:color w:val="000000"/>
          <w:spacing w:val="0"/>
          <w:sz w:val="24"/>
          <w:szCs w:val="24"/>
          <w:bdr w:val="none" w:color="auto" w:sz="0" w:space="0"/>
          <w:shd w:val="clear" w:fill="FFFFFF"/>
        </w:rPr>
        <w:t>答：尿液、粪便、血清或血浆不再纳入人类遗传资源材料的管理范围，因此上述材料出境无需进行申报。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20"/>
        <w:rPr>
          <w:rFonts w:hint="default" w:ascii="Tahoma" w:hAnsi="Tahoma" w:eastAsia="Tahoma" w:cs="Tahoma"/>
          <w:i w:val="0"/>
          <w:iCs w:val="0"/>
          <w:caps w:val="0"/>
          <w:color w:val="000000"/>
          <w:spacing w:val="0"/>
          <w:sz w:val="21"/>
          <w:szCs w:val="21"/>
        </w:rPr>
      </w:pPr>
      <w:r>
        <w:rPr>
          <w:rStyle w:val="5"/>
          <w:rFonts w:hint="default" w:ascii="Tahoma" w:hAnsi="Tahoma" w:eastAsia="Tahoma" w:cs="Tahoma"/>
          <w:i w:val="0"/>
          <w:iCs w:val="0"/>
          <w:caps w:val="0"/>
          <w:color w:val="000000"/>
          <w:spacing w:val="0"/>
          <w:sz w:val="24"/>
          <w:szCs w:val="24"/>
          <w:bdr w:val="none" w:color="auto" w:sz="0" w:space="0"/>
          <w:shd w:val="clear" w:fill="FFFFFF"/>
        </w:rPr>
        <w:t>3.为科学研究采集全血样本，实际检测材料为血清或血浆，应如何填报？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20"/>
        <w:rPr>
          <w:rFonts w:hint="default" w:ascii="Tahoma" w:hAnsi="Tahoma" w:eastAsia="Tahoma" w:cs="Tahoma"/>
          <w:i w:val="0"/>
          <w:iCs w:val="0"/>
          <w:caps w:val="0"/>
          <w:color w:val="000000"/>
          <w:spacing w:val="0"/>
          <w:sz w:val="21"/>
          <w:szCs w:val="21"/>
        </w:rPr>
      </w:pPr>
      <w:r>
        <w:rPr>
          <w:rFonts w:hint="default" w:ascii="Tahoma" w:hAnsi="Tahoma" w:eastAsia="Tahoma" w:cs="Tahoma"/>
          <w:i w:val="0"/>
          <w:iCs w:val="0"/>
          <w:caps w:val="0"/>
          <w:color w:val="000000"/>
          <w:spacing w:val="0"/>
          <w:sz w:val="24"/>
          <w:szCs w:val="24"/>
          <w:bdr w:val="none" w:color="auto" w:sz="0" w:space="0"/>
          <w:shd w:val="clear" w:fill="FFFFFF"/>
        </w:rPr>
        <w:t>答：血清、血浆不再纳入人类遗传资源材料管理范围，如血清或血浆是由采集全血处理获得，则按全血进行申报。全血在医疗卫生机构处理为血清或血浆送至检测单位的，且不进行基因、基因组、转录组、表观组及核酸类生物标志物等检测，该检测单位不再纳入第三方实验室管理；采集的全血送至检测单位进行处理获得血清或血浆的，该检测单位仍按第三方实验室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20"/>
        <w:rPr>
          <w:rFonts w:hint="default" w:ascii="Tahoma" w:hAnsi="Tahoma" w:eastAsia="Tahoma" w:cs="Tahoma"/>
          <w:i w:val="0"/>
          <w:iCs w:val="0"/>
          <w:caps w:val="0"/>
          <w:color w:val="000000"/>
          <w:spacing w:val="0"/>
          <w:sz w:val="21"/>
          <w:szCs w:val="21"/>
        </w:rPr>
      </w:pPr>
      <w:r>
        <w:rPr>
          <w:rStyle w:val="5"/>
          <w:rFonts w:hint="default" w:ascii="Tahoma" w:hAnsi="Tahoma" w:eastAsia="Tahoma" w:cs="Tahoma"/>
          <w:i w:val="0"/>
          <w:iCs w:val="0"/>
          <w:caps w:val="0"/>
          <w:color w:val="000000"/>
          <w:spacing w:val="0"/>
          <w:sz w:val="24"/>
          <w:szCs w:val="24"/>
          <w:bdr w:val="none" w:color="auto" w:sz="0" w:space="0"/>
          <w:shd w:val="clear" w:fill="FFFFFF"/>
        </w:rPr>
        <w:t>4.利用尿液、粪便、血清或者血浆等材料用于科学研究进行基因、基因组、转录组、表观组及核酸类生物标志物等检测产生的人类遗传资源信息，是否需要申报？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20"/>
        <w:rPr>
          <w:rFonts w:hint="default" w:ascii="Tahoma" w:hAnsi="Tahoma" w:eastAsia="Tahoma" w:cs="Tahoma"/>
          <w:i w:val="0"/>
          <w:iCs w:val="0"/>
          <w:caps w:val="0"/>
          <w:color w:val="000000"/>
          <w:spacing w:val="0"/>
          <w:sz w:val="21"/>
          <w:szCs w:val="21"/>
        </w:rPr>
      </w:pPr>
      <w:r>
        <w:rPr>
          <w:rFonts w:hint="default" w:ascii="Tahoma" w:hAnsi="Tahoma" w:eastAsia="Tahoma" w:cs="Tahoma"/>
          <w:i w:val="0"/>
          <w:iCs w:val="0"/>
          <w:caps w:val="0"/>
          <w:color w:val="000000"/>
          <w:spacing w:val="0"/>
          <w:sz w:val="24"/>
          <w:szCs w:val="24"/>
          <w:bdr w:val="none" w:color="auto" w:sz="0" w:space="0"/>
          <w:shd w:val="clear" w:fill="FFFFFF"/>
        </w:rPr>
        <w:t>答：仅在涉及国际合作、信息对外提供或开放使用事项时，将检测产生的上述人类遗传资源信息纳入国际科学研究合作许可/国际合作临床试验备案、信息对外提供或开放使用事先报告管理。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20"/>
        <w:rPr>
          <w:rFonts w:hint="default" w:ascii="Tahoma" w:hAnsi="Tahoma" w:eastAsia="Tahoma" w:cs="Tahoma"/>
          <w:i w:val="0"/>
          <w:iCs w:val="0"/>
          <w:caps w:val="0"/>
          <w:color w:val="000000"/>
          <w:spacing w:val="0"/>
          <w:sz w:val="21"/>
          <w:szCs w:val="21"/>
        </w:rPr>
      </w:pPr>
      <w:r>
        <w:rPr>
          <w:rStyle w:val="5"/>
          <w:rFonts w:hint="default" w:ascii="Tahoma" w:hAnsi="Tahoma" w:eastAsia="Tahoma" w:cs="Tahoma"/>
          <w:i w:val="0"/>
          <w:iCs w:val="0"/>
          <w:caps w:val="0"/>
          <w:color w:val="000000"/>
          <w:spacing w:val="0"/>
          <w:sz w:val="24"/>
          <w:szCs w:val="24"/>
          <w:bdr w:val="none" w:color="auto" w:sz="0" w:space="0"/>
          <w:shd w:val="clear" w:fill="FFFFFF"/>
        </w:rPr>
        <w:t>5.伦理审查批件项目名称是否需要与人遗申报项目名称完全一致？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20"/>
        <w:rPr>
          <w:rFonts w:hint="default" w:ascii="Tahoma" w:hAnsi="Tahoma" w:eastAsia="Tahoma" w:cs="Tahoma"/>
          <w:i w:val="0"/>
          <w:iCs w:val="0"/>
          <w:caps w:val="0"/>
          <w:color w:val="000000"/>
          <w:spacing w:val="0"/>
          <w:sz w:val="21"/>
          <w:szCs w:val="21"/>
        </w:rPr>
      </w:pPr>
      <w:r>
        <w:rPr>
          <w:rFonts w:hint="default" w:ascii="Tahoma" w:hAnsi="Tahoma" w:eastAsia="Tahoma" w:cs="Tahoma"/>
          <w:i w:val="0"/>
          <w:iCs w:val="0"/>
          <w:caps w:val="0"/>
          <w:color w:val="000000"/>
          <w:spacing w:val="0"/>
          <w:sz w:val="24"/>
          <w:szCs w:val="24"/>
          <w:bdr w:val="none" w:color="auto" w:sz="0" w:space="0"/>
          <w:shd w:val="clear" w:fill="FFFFFF"/>
        </w:rPr>
        <w:t>答：需要。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20"/>
        <w:rPr>
          <w:rFonts w:hint="default" w:ascii="Tahoma" w:hAnsi="Tahoma" w:eastAsia="Tahoma" w:cs="Tahoma"/>
          <w:i w:val="0"/>
          <w:iCs w:val="0"/>
          <w:caps w:val="0"/>
          <w:color w:val="000000"/>
          <w:spacing w:val="0"/>
          <w:sz w:val="21"/>
          <w:szCs w:val="21"/>
        </w:rPr>
      </w:pPr>
      <w:r>
        <w:rPr>
          <w:rStyle w:val="5"/>
          <w:rFonts w:hint="default" w:ascii="Tahoma" w:hAnsi="Tahoma" w:eastAsia="Tahoma" w:cs="Tahoma"/>
          <w:i w:val="0"/>
          <w:iCs w:val="0"/>
          <w:caps w:val="0"/>
          <w:color w:val="000000"/>
          <w:spacing w:val="0"/>
          <w:sz w:val="24"/>
          <w:szCs w:val="24"/>
          <w:bdr w:val="none" w:color="auto" w:sz="0" w:space="0"/>
          <w:shd w:val="clear" w:fill="FFFFFF"/>
        </w:rPr>
        <w:t>6.研究方案内容是否需要与合作协议完全一致？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20"/>
        <w:rPr>
          <w:rFonts w:hint="default" w:ascii="Tahoma" w:hAnsi="Tahoma" w:eastAsia="Tahoma" w:cs="Tahoma"/>
          <w:i w:val="0"/>
          <w:iCs w:val="0"/>
          <w:caps w:val="0"/>
          <w:color w:val="000000"/>
          <w:spacing w:val="0"/>
          <w:sz w:val="21"/>
          <w:szCs w:val="21"/>
        </w:rPr>
      </w:pPr>
      <w:r>
        <w:rPr>
          <w:rFonts w:hint="default" w:ascii="Tahoma" w:hAnsi="Tahoma" w:eastAsia="Tahoma" w:cs="Tahoma"/>
          <w:i w:val="0"/>
          <w:iCs w:val="0"/>
          <w:caps w:val="0"/>
          <w:color w:val="000000"/>
          <w:spacing w:val="0"/>
          <w:sz w:val="24"/>
          <w:szCs w:val="24"/>
          <w:bdr w:val="none" w:color="auto" w:sz="0" w:space="0"/>
          <w:shd w:val="clear" w:fill="FFFFFF"/>
        </w:rPr>
        <w:t>答：研究方案的内容应不超出合作协议范围。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20"/>
        <w:rPr>
          <w:rFonts w:hint="default" w:ascii="Tahoma" w:hAnsi="Tahoma" w:eastAsia="Tahoma" w:cs="Tahoma"/>
          <w:i w:val="0"/>
          <w:iCs w:val="0"/>
          <w:caps w:val="0"/>
          <w:color w:val="000000"/>
          <w:spacing w:val="0"/>
          <w:sz w:val="21"/>
          <w:szCs w:val="21"/>
        </w:rPr>
      </w:pPr>
      <w:r>
        <w:rPr>
          <w:rStyle w:val="5"/>
          <w:rFonts w:hint="default" w:ascii="Tahoma" w:hAnsi="Tahoma" w:eastAsia="Tahoma" w:cs="Tahoma"/>
          <w:i w:val="0"/>
          <w:iCs w:val="0"/>
          <w:caps w:val="0"/>
          <w:color w:val="000000"/>
          <w:spacing w:val="0"/>
          <w:sz w:val="24"/>
          <w:szCs w:val="24"/>
          <w:bdr w:val="none" w:color="auto" w:sz="0" w:space="0"/>
          <w:shd w:val="clear" w:fill="FFFFFF"/>
        </w:rPr>
        <w:t>7.已获批的项目，在申请变更过程中，是否可以继续开展该研究，筛选受试者入组？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20"/>
        <w:rPr>
          <w:rFonts w:hint="default" w:ascii="Tahoma" w:hAnsi="Tahoma" w:eastAsia="Tahoma" w:cs="Tahoma"/>
          <w:i w:val="0"/>
          <w:iCs w:val="0"/>
          <w:caps w:val="0"/>
          <w:color w:val="000000"/>
          <w:spacing w:val="0"/>
          <w:sz w:val="21"/>
          <w:szCs w:val="21"/>
        </w:rPr>
      </w:pPr>
      <w:r>
        <w:rPr>
          <w:rFonts w:hint="default" w:ascii="Tahoma" w:hAnsi="Tahoma" w:eastAsia="Tahoma" w:cs="Tahoma"/>
          <w:i w:val="0"/>
          <w:iCs w:val="0"/>
          <w:caps w:val="0"/>
          <w:color w:val="000000"/>
          <w:spacing w:val="0"/>
          <w:sz w:val="24"/>
          <w:szCs w:val="24"/>
          <w:bdr w:val="none" w:color="auto" w:sz="0" w:space="0"/>
          <w:shd w:val="clear" w:fill="FFFFFF"/>
        </w:rPr>
        <w:t>答：对于已获得许可利用中国人类遗传资源开展国际合作涉及变更的，获得变更审批决定前可按照原获批事项开展研究，变更的事项应在获得同意变更审批决定后方可开展。</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auto"/>
    <w:pitch w:val="default"/>
    <w:sig w:usb0="E1002EFF" w:usb1="C000605B" w:usb2="00000029" w:usb3="00000000" w:csb0="200101FF" w:csb1="2028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AyMGQzNjE3YzM1NGQzMzM4MGIxNjk3ZDcwNzQ0NGIifQ=="/>
  </w:docVars>
  <w:rsids>
    <w:rsidRoot w:val="00000000"/>
    <w:rsid w:val="77FD53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3309</Words>
  <Characters>3352</Characters>
  <Lines>0</Lines>
  <Paragraphs>0</Paragraphs>
  <TotalTime>0</TotalTime>
  <ScaleCrop>false</ScaleCrop>
  <LinksUpToDate>false</LinksUpToDate>
  <CharactersWithSpaces>3352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2023-09-08T03:44:17Z</dcterms:created>
  <dc:creator>Administrator</dc:creator>
  <cp:lastModifiedBy>Diane</cp:lastModifiedBy>
  <dcterms:modified xsi:type="dcterms:W3CDTF">2023-09-08T03:44:33Z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16BDF30A37DC49C9B3B00248FE966C84_12</vt:lpwstr>
  </property>
</Properties>
</file>